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3B5" w:rsidRPr="0068664F" w:rsidRDefault="004B0CC0" w:rsidP="002023B5">
      <w:pPr>
        <w:pStyle w:val="Title"/>
        <w:framePr w:w="9639" w:h="1600" w:hRule="exact" w:wrap="around" w:vAnchor="page" w:hAnchor="page" w:x="1475" w:y="1112"/>
        <w:outlineLvl w:val="0"/>
        <w:rPr>
          <w:rFonts w:ascii="Monotype Corsiva" w:hAnsi="Monotype Corsiva" w:cs="Arial"/>
          <w:b/>
          <w:sz w:val="36"/>
          <w:szCs w:val="32"/>
        </w:rPr>
      </w:pPr>
      <w:r>
        <w:rPr>
          <w:rFonts w:ascii="Monotype Corsiva" w:hAnsi="Monotype Corsiva" w:cs="Arial"/>
          <w:b/>
          <w:sz w:val="36"/>
          <w:szCs w:val="32"/>
        </w:rPr>
        <w:t xml:space="preserve">ДЕТСКА ГРАДИНА </w:t>
      </w:r>
      <w:r w:rsidR="002023B5" w:rsidRPr="0068664F">
        <w:rPr>
          <w:rFonts w:ascii="Monotype Corsiva" w:hAnsi="Monotype Corsiva" w:cs="Arial"/>
          <w:b/>
          <w:sz w:val="36"/>
          <w:szCs w:val="32"/>
        </w:rPr>
        <w:t xml:space="preserve">  № 18 </w:t>
      </w:r>
    </w:p>
    <w:p w:rsidR="002023B5" w:rsidRPr="0068664F" w:rsidRDefault="002023B5" w:rsidP="002023B5">
      <w:pPr>
        <w:pStyle w:val="Title"/>
        <w:framePr w:w="9639" w:h="1600" w:hRule="exact" w:wrap="around" w:vAnchor="page" w:hAnchor="page" w:x="1475" w:y="1112"/>
        <w:rPr>
          <w:rFonts w:ascii="Monotype Corsiva" w:hAnsi="Monotype Corsiva" w:cs="Arial"/>
          <w:b/>
          <w:sz w:val="36"/>
          <w:szCs w:val="32"/>
          <w:lang w:val="ru-RU"/>
        </w:rPr>
      </w:pPr>
      <w:r w:rsidRPr="0068664F">
        <w:rPr>
          <w:rFonts w:ascii="Monotype Corsiva" w:hAnsi="Monotype Corsiva" w:cs="Arial"/>
          <w:b/>
          <w:sz w:val="36"/>
          <w:szCs w:val="32"/>
        </w:rPr>
        <w:t>“ДЕТСКИ СВЯТ”</w:t>
      </w:r>
    </w:p>
    <w:p w:rsidR="002023B5" w:rsidRPr="0068664F" w:rsidRDefault="002023B5" w:rsidP="002023B5">
      <w:pPr>
        <w:pStyle w:val="Title"/>
        <w:framePr w:w="9639" w:h="1600" w:hRule="exact" w:wrap="around" w:vAnchor="page" w:hAnchor="page" w:x="1475" w:y="1112"/>
        <w:jc w:val="both"/>
        <w:rPr>
          <w:rFonts w:ascii="Monotype Corsiva" w:hAnsi="Monotype Corsiva" w:cs="Arial"/>
          <w:szCs w:val="28"/>
        </w:rPr>
      </w:pPr>
      <w:r w:rsidRPr="0068664F">
        <w:rPr>
          <w:rFonts w:ascii="Monotype Corsiva" w:hAnsi="Monotype Corsiva" w:cs="Arial"/>
          <w:szCs w:val="28"/>
        </w:rPr>
        <w:sym w:font="Wingdings" w:char="002A"/>
      </w:r>
      <w:r w:rsidRPr="0068664F">
        <w:rPr>
          <w:rFonts w:ascii="Monotype Corsiva" w:hAnsi="Monotype Corsiva" w:cs="Arial"/>
          <w:szCs w:val="28"/>
        </w:rPr>
        <w:t xml:space="preserve"> 1124 гр.София, р-н Средец, ул. “Георги Марков” № 2,     </w:t>
      </w:r>
      <w:r>
        <w:rPr>
          <w:rFonts w:ascii="Monotype Corsiva" w:hAnsi="Monotype Corsiva" w:cs="Arial"/>
          <w:szCs w:val="28"/>
        </w:rPr>
        <w:t xml:space="preserve">  </w:t>
      </w:r>
      <w:r w:rsidRPr="0068664F">
        <w:rPr>
          <w:rFonts w:ascii="Monotype Corsiva" w:hAnsi="Monotype Corsiva" w:cs="Arial"/>
          <w:szCs w:val="28"/>
        </w:rPr>
        <w:sym w:font="Wingdings" w:char="0028"/>
      </w:r>
      <w:r w:rsidRPr="0068664F">
        <w:rPr>
          <w:rFonts w:ascii="Monotype Corsiva" w:hAnsi="Monotype Corsiva" w:cs="Arial"/>
          <w:szCs w:val="28"/>
        </w:rPr>
        <w:t xml:space="preserve"> тел./факс 943 76 41</w:t>
      </w:r>
    </w:p>
    <w:p w:rsidR="002023B5" w:rsidRPr="0068664F" w:rsidRDefault="002023B5" w:rsidP="002023B5">
      <w:pPr>
        <w:framePr w:w="9639" w:h="1600" w:hRule="exact" w:wrap="around" w:vAnchor="page" w:hAnchor="page" w:x="1475" w:y="1112"/>
        <w:ind w:left="60"/>
        <w:jc w:val="center"/>
        <w:rPr>
          <w:rFonts w:ascii="Monotype Corsiva" w:hAnsi="Monotype Corsiva" w:cs="Arial"/>
          <w:b/>
          <w:bCs/>
          <w:sz w:val="28"/>
          <w:szCs w:val="28"/>
        </w:rPr>
      </w:pPr>
      <w:r w:rsidRPr="0068664F">
        <w:rPr>
          <w:rFonts w:ascii="Monotype Corsiva" w:hAnsi="Monotype Corsiva" w:cs="Arial"/>
          <w:sz w:val="28"/>
          <w:szCs w:val="28"/>
          <w:lang w:val="en-US"/>
        </w:rPr>
        <w:t>E</w:t>
      </w:r>
      <w:r w:rsidRPr="0068664F">
        <w:rPr>
          <w:rFonts w:ascii="Monotype Corsiva" w:hAnsi="Monotype Corsiva" w:cs="Arial"/>
          <w:sz w:val="28"/>
          <w:szCs w:val="28"/>
        </w:rPr>
        <w:t>-</w:t>
      </w:r>
      <w:r w:rsidRPr="0068664F">
        <w:rPr>
          <w:rFonts w:ascii="Monotype Corsiva" w:hAnsi="Monotype Corsiva" w:cs="Arial"/>
          <w:sz w:val="28"/>
          <w:szCs w:val="28"/>
          <w:lang w:val="en-US"/>
        </w:rPr>
        <w:t>mail</w:t>
      </w:r>
      <w:r w:rsidRPr="0068664F">
        <w:rPr>
          <w:rFonts w:ascii="Monotype Corsiva" w:hAnsi="Monotype Corsiva" w:cs="Arial"/>
          <w:sz w:val="28"/>
          <w:szCs w:val="28"/>
        </w:rPr>
        <w:t xml:space="preserve">: </w:t>
      </w:r>
      <w:hyperlink r:id="rId8" w:history="1">
        <w:r w:rsidRPr="0068664F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odz</w:t>
        </w:r>
        <w:r w:rsidRPr="0068664F">
          <w:rPr>
            <w:rStyle w:val="Hyperlink"/>
            <w:rFonts w:ascii="Monotype Corsiva" w:hAnsi="Monotype Corsiva" w:cs="Arial"/>
            <w:sz w:val="28"/>
            <w:szCs w:val="28"/>
          </w:rPr>
          <w:t>18@</w:t>
        </w:r>
        <w:r w:rsidRPr="0068664F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abv</w:t>
        </w:r>
        <w:r w:rsidRPr="0068664F">
          <w:rPr>
            <w:rStyle w:val="Hyperlink"/>
            <w:rFonts w:ascii="Monotype Corsiva" w:hAnsi="Monotype Corsiva" w:cs="Arial"/>
            <w:sz w:val="28"/>
            <w:szCs w:val="28"/>
          </w:rPr>
          <w:t>.</w:t>
        </w:r>
        <w:r w:rsidRPr="0068664F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bg</w:t>
        </w:r>
      </w:hyperlink>
    </w:p>
    <w:p w:rsidR="002023B5" w:rsidRDefault="002023B5" w:rsidP="002023B5">
      <w:pPr>
        <w:framePr w:w="9639" w:h="1600" w:hRule="exact" w:wrap="around" w:vAnchor="page" w:hAnchor="page" w:x="1475" w:y="1112"/>
        <w:jc w:val="both"/>
        <w:rPr>
          <w:szCs w:val="40"/>
        </w:rPr>
      </w:pPr>
    </w:p>
    <w:p w:rsidR="00A605EC" w:rsidRDefault="00AE3AB2" w:rsidP="002023B5">
      <w:pPr>
        <w:pStyle w:val="a0"/>
        <w:framePr w:w="9639" w:h="1600" w:hRule="exact" w:wrap="around" w:vAnchor="page" w:hAnchor="page" w:x="1475" w:y="1112"/>
        <w:shd w:val="clear" w:color="auto" w:fill="auto"/>
        <w:ind w:right="380"/>
        <w:jc w:val="right"/>
      </w:pPr>
      <w:r>
        <w:t>”</w:t>
      </w:r>
    </w:p>
    <w:p w:rsidR="002023B5" w:rsidRDefault="002023B5" w:rsidP="00042822">
      <w:pPr>
        <w:pStyle w:val="20"/>
        <w:framePr w:w="9956" w:h="2473" w:hRule="exact" w:wrap="around" w:vAnchor="page" w:hAnchor="page" w:x="1418" w:y="2598"/>
        <w:shd w:val="clear" w:color="auto" w:fill="auto"/>
        <w:spacing w:after="610"/>
        <w:ind w:left="340"/>
      </w:pPr>
      <w:bookmarkStart w:id="0" w:name="bookmark0"/>
    </w:p>
    <w:p w:rsidR="00A605EC" w:rsidRDefault="00AE3AB2" w:rsidP="00042822">
      <w:pPr>
        <w:pStyle w:val="20"/>
        <w:framePr w:w="9956" w:h="2473" w:hRule="exact" w:wrap="around" w:vAnchor="page" w:hAnchor="page" w:x="1418" w:y="2598"/>
        <w:shd w:val="clear" w:color="auto" w:fill="auto"/>
        <w:spacing w:after="610"/>
        <w:ind w:left="340"/>
      </w:pPr>
      <w:r>
        <w:t xml:space="preserve">ЗАПОВЕД № </w:t>
      </w:r>
      <w:r w:rsidR="00042822">
        <w:t>287-25/ 29</w:t>
      </w:r>
      <w:r>
        <w:t>.09.2014г.</w:t>
      </w:r>
      <w:bookmarkEnd w:id="0"/>
    </w:p>
    <w:p w:rsidR="00A605EC" w:rsidRDefault="00AE3AB2" w:rsidP="00042822">
      <w:pPr>
        <w:pStyle w:val="22"/>
        <w:framePr w:w="9956" w:h="2473" w:hRule="exact" w:wrap="around" w:vAnchor="page" w:hAnchor="page" w:x="1418" w:y="2598"/>
        <w:shd w:val="clear" w:color="auto" w:fill="auto"/>
        <w:spacing w:before="0" w:after="27" w:line="230" w:lineRule="exact"/>
        <w:ind w:left="360"/>
      </w:pPr>
      <w:r>
        <w:t>НА ОСНОВАНИЕ:</w:t>
      </w:r>
    </w:p>
    <w:p w:rsidR="00A605EC" w:rsidRDefault="00AE3AB2" w:rsidP="00042822">
      <w:pPr>
        <w:pStyle w:val="22"/>
        <w:framePr w:w="9956" w:h="2473" w:hRule="exact" w:wrap="around" w:vAnchor="page" w:hAnchor="page" w:x="1418" w:y="2598"/>
        <w:shd w:val="clear" w:color="auto" w:fill="auto"/>
        <w:spacing w:before="0" w:after="0" w:line="230" w:lineRule="exact"/>
        <w:ind w:left="360"/>
      </w:pPr>
      <w:r>
        <w:t>Чл. 147 он ППЗНП и чл. 86 от Закона за обществените поръчки</w:t>
      </w:r>
    </w:p>
    <w:p w:rsidR="00A605EC" w:rsidRDefault="00AE3AB2">
      <w:pPr>
        <w:pStyle w:val="22"/>
        <w:framePr w:w="9048" w:h="6176" w:hRule="exact" w:wrap="around" w:vAnchor="page" w:hAnchor="page" w:x="1446" w:y="5343"/>
        <w:shd w:val="clear" w:color="auto" w:fill="auto"/>
        <w:spacing w:before="0" w:after="560" w:line="230" w:lineRule="exact"/>
        <w:ind w:left="340" w:firstLine="0"/>
        <w:jc w:val="center"/>
      </w:pPr>
      <w:r>
        <w:t>НАРЕЖДАМ:</w:t>
      </w:r>
    </w:p>
    <w:p w:rsidR="00A605EC" w:rsidRDefault="00AE3AB2" w:rsidP="002B36CE">
      <w:pPr>
        <w:pStyle w:val="22"/>
        <w:framePr w:w="9048" w:h="6176" w:hRule="exact" w:wrap="around" w:vAnchor="page" w:hAnchor="page" w:x="1446" w:y="5343"/>
        <w:numPr>
          <w:ilvl w:val="0"/>
          <w:numId w:val="1"/>
        </w:numPr>
        <w:shd w:val="clear" w:color="auto" w:fill="auto"/>
        <w:spacing w:before="0" w:after="0" w:line="307" w:lineRule="exact"/>
        <w:ind w:left="360" w:right="240"/>
        <w:jc w:val="both"/>
      </w:pPr>
      <w:r>
        <w:t xml:space="preserve"> Утвърждавам Вътрешни правила за планиране, организиране и провеждане на процедури за възлагане на обществени поръчки по реда от Закона за обществените поръчки и контрол по изпълнението на възложените поръчки в </w:t>
      </w:r>
      <w:r w:rsidR="004B0CC0">
        <w:t>ДГ</w:t>
      </w:r>
      <w:r w:rsidR="002023B5">
        <w:t xml:space="preserve">  № 18 „Детски свят”</w:t>
      </w:r>
      <w:r>
        <w:t>, заедно с приложенията към тях.</w:t>
      </w:r>
    </w:p>
    <w:p w:rsidR="00A605EC" w:rsidRDefault="00AE3AB2" w:rsidP="002B36CE">
      <w:pPr>
        <w:pStyle w:val="22"/>
        <w:framePr w:w="9048" w:h="6176" w:hRule="exact" w:wrap="around" w:vAnchor="page" w:hAnchor="page" w:x="1446" w:y="5343"/>
        <w:numPr>
          <w:ilvl w:val="0"/>
          <w:numId w:val="1"/>
        </w:numPr>
        <w:shd w:val="clear" w:color="auto" w:fill="auto"/>
        <w:spacing w:before="0" w:after="0" w:line="307" w:lineRule="exact"/>
        <w:ind w:left="360" w:right="240"/>
        <w:jc w:val="both"/>
      </w:pPr>
      <w:r>
        <w:t xml:space="preserve"> Реализирането на обществените поръчки в </w:t>
      </w:r>
      <w:r w:rsidR="004B0CC0">
        <w:t>ДГ</w:t>
      </w:r>
      <w:r w:rsidR="002023B5">
        <w:t xml:space="preserve">  № 18 „Детски свят”</w:t>
      </w:r>
      <w:r>
        <w:t xml:space="preserve"> да се осъществяват при спазване на нормативната уредба в областта на обществените поръчки, утвърдените с настоящата заповед Вътрешни правила, както и всички разпореждания и указания на директора на детската градина, свързани със законосъобразното осъществяване на дейността по планиране, организиране и провеждане на процедури за възлагане на обществени поръчки по реда на Закона за обществените поръчки.</w:t>
      </w:r>
    </w:p>
    <w:p w:rsidR="00A605EC" w:rsidRDefault="00AE3AB2" w:rsidP="002B36CE">
      <w:pPr>
        <w:pStyle w:val="22"/>
        <w:framePr w:w="9048" w:h="6176" w:hRule="exact" w:wrap="around" w:vAnchor="page" w:hAnchor="page" w:x="1446" w:y="5343"/>
        <w:numPr>
          <w:ilvl w:val="0"/>
          <w:numId w:val="1"/>
        </w:numPr>
        <w:shd w:val="clear" w:color="auto" w:fill="auto"/>
        <w:spacing w:before="0" w:after="0" w:line="307" w:lineRule="exact"/>
        <w:ind w:left="360"/>
        <w:jc w:val="both"/>
      </w:pPr>
      <w:r>
        <w:t xml:space="preserve"> Вътрешните правила по т.1 да се прилагат от 01.10.2014г.</w:t>
      </w:r>
    </w:p>
    <w:p w:rsidR="00A605EC" w:rsidRDefault="00AE3AB2" w:rsidP="002B36CE">
      <w:pPr>
        <w:pStyle w:val="22"/>
        <w:framePr w:w="9048" w:h="6176" w:hRule="exact" w:wrap="around" w:vAnchor="page" w:hAnchor="page" w:x="1446" w:y="5343"/>
        <w:numPr>
          <w:ilvl w:val="0"/>
          <w:numId w:val="1"/>
        </w:numPr>
        <w:shd w:val="clear" w:color="auto" w:fill="auto"/>
        <w:spacing w:before="0" w:after="0" w:line="307" w:lineRule="exact"/>
        <w:ind w:left="360" w:right="240"/>
        <w:jc w:val="both"/>
      </w:pPr>
      <w:r>
        <w:t xml:space="preserve"> Заповедта и приложенията към нея да се сведат до знанието на служителите и работниците и да се публикува на сайта на </w:t>
      </w:r>
      <w:r w:rsidR="004B0CC0">
        <w:t>ДГ</w:t>
      </w:r>
      <w:r w:rsidR="002023B5">
        <w:t xml:space="preserve">  № 18 „Детски свят”</w:t>
      </w:r>
      <w:r>
        <w:t xml:space="preserve"> в раздел «Профил на купувача».</w:t>
      </w:r>
    </w:p>
    <w:p w:rsidR="00A605EC" w:rsidRDefault="00AE3AB2">
      <w:pPr>
        <w:pStyle w:val="22"/>
        <w:framePr w:w="9048" w:h="607" w:hRule="exact" w:wrap="around" w:vAnchor="page" w:hAnchor="page" w:x="1446" w:y="12455"/>
        <w:shd w:val="clear" w:color="auto" w:fill="auto"/>
        <w:spacing w:before="0" w:after="22" w:line="230" w:lineRule="exact"/>
        <w:ind w:left="4440" w:firstLine="0"/>
      </w:pPr>
      <w:r>
        <w:t>Директор:</w:t>
      </w:r>
    </w:p>
    <w:p w:rsidR="00A605EC" w:rsidRDefault="00AE3AB2">
      <w:pPr>
        <w:pStyle w:val="22"/>
        <w:framePr w:w="9048" w:h="607" w:hRule="exact" w:wrap="around" w:vAnchor="page" w:hAnchor="page" w:x="1446" w:y="12455"/>
        <w:shd w:val="clear" w:color="auto" w:fill="auto"/>
        <w:spacing w:before="0" w:after="0" w:line="230" w:lineRule="exact"/>
        <w:ind w:left="4240" w:firstLine="0"/>
      </w:pPr>
      <w:r>
        <w:t xml:space="preserve">/ </w:t>
      </w:r>
      <w:r w:rsidR="002023B5">
        <w:t>Драга Шопова</w:t>
      </w:r>
      <w:r>
        <w:t>/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2023B5">
      <w:pPr>
        <w:pStyle w:val="20"/>
        <w:framePr w:w="8842" w:h="681" w:hRule="exact" w:wrap="around" w:vAnchor="page" w:hAnchor="page" w:x="1549" w:y="2487"/>
        <w:shd w:val="clear" w:color="auto" w:fill="auto"/>
        <w:spacing w:after="0" w:line="312" w:lineRule="exact"/>
        <w:ind w:left="100"/>
      </w:pPr>
      <w:bookmarkStart w:id="1" w:name="bookmark1"/>
      <w:r>
        <w:lastRenderedPageBreak/>
        <w:t xml:space="preserve">ЗАПОВЕД №   </w:t>
      </w:r>
      <w:r w:rsidR="00042822">
        <w:t>349-87/ 15.05.2015 г</w:t>
      </w:r>
      <w:bookmarkEnd w:id="1"/>
      <w:r w:rsidR="00042822">
        <w:t>.</w:t>
      </w:r>
    </w:p>
    <w:p w:rsidR="00A605EC" w:rsidRDefault="00AE3AB2">
      <w:pPr>
        <w:pStyle w:val="22"/>
        <w:framePr w:w="8842" w:h="1536" w:hRule="exact" w:wrap="around" w:vAnchor="page" w:hAnchor="page" w:x="1549" w:y="4081"/>
        <w:shd w:val="clear" w:color="auto" w:fill="auto"/>
        <w:spacing w:before="0" w:after="32" w:line="230" w:lineRule="exact"/>
        <w:ind w:left="360"/>
      </w:pPr>
      <w:r>
        <w:t>НА ОСНОВАНИЕ:</w:t>
      </w:r>
    </w:p>
    <w:p w:rsidR="00A605EC" w:rsidRDefault="00AE3AB2">
      <w:pPr>
        <w:pStyle w:val="22"/>
        <w:framePr w:w="8842" w:h="1536" w:hRule="exact" w:wrap="around" w:vAnchor="page" w:hAnchor="page" w:x="1549" w:y="4081"/>
        <w:shd w:val="clear" w:color="auto" w:fill="auto"/>
        <w:spacing w:before="0" w:after="617" w:line="230" w:lineRule="exact"/>
        <w:ind w:left="360"/>
      </w:pPr>
      <w:r>
        <w:t>Чл. 147 он ППЗНП и чл. 22 от Закона за обществените поръчки</w:t>
      </w:r>
    </w:p>
    <w:p w:rsidR="00A605EC" w:rsidRDefault="00AE3AB2">
      <w:pPr>
        <w:pStyle w:val="22"/>
        <w:framePr w:w="8842" w:h="1536" w:hRule="exact" w:wrap="around" w:vAnchor="page" w:hAnchor="page" w:x="1549" w:y="4081"/>
        <w:shd w:val="clear" w:color="auto" w:fill="auto"/>
        <w:spacing w:before="0" w:after="0" w:line="230" w:lineRule="exact"/>
        <w:ind w:left="100" w:firstLine="0"/>
        <w:jc w:val="center"/>
      </w:pPr>
      <w:r>
        <w:t>НАРЕЖДАМ:</w:t>
      </w:r>
    </w:p>
    <w:p w:rsidR="00A605EC" w:rsidRDefault="00AE3AB2" w:rsidP="002B36CE">
      <w:pPr>
        <w:pStyle w:val="22"/>
        <w:framePr w:w="8842" w:h="4382" w:hRule="exact" w:wrap="around" w:vAnchor="page" w:hAnchor="page" w:x="1549" w:y="6523"/>
        <w:numPr>
          <w:ilvl w:val="0"/>
          <w:numId w:val="2"/>
        </w:numPr>
        <w:shd w:val="clear" w:color="auto" w:fill="auto"/>
        <w:spacing w:before="0" w:after="0" w:line="307" w:lineRule="exact"/>
        <w:ind w:left="360" w:right="280"/>
        <w:jc w:val="both"/>
      </w:pPr>
      <w:r>
        <w:t xml:space="preserve"> Утвърждавам Вътрешни правила за поддържане Профила на купувача в </w:t>
      </w:r>
      <w:r w:rsidR="004B0CC0">
        <w:t>ДГ</w:t>
      </w:r>
      <w:r w:rsidR="002023B5">
        <w:t xml:space="preserve">  № 18 „Детски свят”</w:t>
      </w:r>
      <w:r>
        <w:t>, съгласно с чл. 22г от ЗОП, заедно с приложенията към тях.</w:t>
      </w:r>
    </w:p>
    <w:p w:rsidR="00A605EC" w:rsidRDefault="00AE3AB2" w:rsidP="002B36CE">
      <w:pPr>
        <w:pStyle w:val="22"/>
        <w:framePr w:w="8842" w:h="4382" w:hRule="exact" w:wrap="around" w:vAnchor="page" w:hAnchor="page" w:x="1549" w:y="6523"/>
        <w:numPr>
          <w:ilvl w:val="0"/>
          <w:numId w:val="2"/>
        </w:numPr>
        <w:shd w:val="clear" w:color="auto" w:fill="auto"/>
        <w:spacing w:before="0" w:after="0" w:line="307" w:lineRule="exact"/>
        <w:ind w:left="360" w:right="280"/>
        <w:jc w:val="both"/>
      </w:pPr>
      <w:r>
        <w:t xml:space="preserve"> Поддържането на «Профила на купувача» в </w:t>
      </w:r>
      <w:r w:rsidR="004B0CC0">
        <w:t>ДГ</w:t>
      </w:r>
      <w:r w:rsidR="002023B5">
        <w:t xml:space="preserve">  № 18 „Детски свят”</w:t>
      </w:r>
      <w:r>
        <w:t xml:space="preserve"> се осъществява при спазване на нормативната уредба в областта на обществените поръчки и утвърдените с настоящата заповед Вътрешни правила за поддържане «Профила на купувача» в детското заведение, съгласно с чл.22</w:t>
      </w:r>
      <w:r w:rsidR="00211027">
        <w:t xml:space="preserve"> </w:t>
      </w:r>
      <w:r>
        <w:t>г от ЗОП, както и всички разпореждания и указания, свързани с възлагане на обществени поръчки.</w:t>
      </w:r>
    </w:p>
    <w:p w:rsidR="00A605EC" w:rsidRDefault="00AE3AB2" w:rsidP="002B36CE">
      <w:pPr>
        <w:pStyle w:val="22"/>
        <w:framePr w:w="8842" w:h="4382" w:hRule="exact" w:wrap="around" w:vAnchor="page" w:hAnchor="page" w:x="1549" w:y="6523"/>
        <w:numPr>
          <w:ilvl w:val="0"/>
          <w:numId w:val="2"/>
        </w:numPr>
        <w:shd w:val="clear" w:color="auto" w:fill="auto"/>
        <w:spacing w:before="0" w:after="0" w:line="307" w:lineRule="exact"/>
        <w:ind w:left="360"/>
        <w:jc w:val="both"/>
      </w:pPr>
      <w:r>
        <w:t xml:space="preserve"> Вътрешните правила по т. 1 с</w:t>
      </w:r>
      <w:r w:rsidR="00211027">
        <w:t>е прилагат считано от 01.06.2015</w:t>
      </w:r>
      <w:r>
        <w:t>г.</w:t>
      </w:r>
    </w:p>
    <w:p w:rsidR="00A605EC" w:rsidRDefault="00AE3AB2" w:rsidP="002B36CE">
      <w:pPr>
        <w:pStyle w:val="22"/>
        <w:framePr w:w="8842" w:h="4382" w:hRule="exact" w:wrap="around" w:vAnchor="page" w:hAnchor="page" w:x="1549" w:y="6523"/>
        <w:numPr>
          <w:ilvl w:val="0"/>
          <w:numId w:val="2"/>
        </w:numPr>
        <w:shd w:val="clear" w:color="auto" w:fill="auto"/>
        <w:spacing w:before="0" w:after="0" w:line="307" w:lineRule="exact"/>
        <w:ind w:left="360"/>
        <w:jc w:val="both"/>
      </w:pPr>
      <w:r>
        <w:t xml:space="preserve"> Заповедта влиза в сила от датата на издаването и.</w:t>
      </w:r>
    </w:p>
    <w:p w:rsidR="00A605EC" w:rsidRDefault="00AE3AB2" w:rsidP="002B36CE">
      <w:pPr>
        <w:pStyle w:val="22"/>
        <w:framePr w:w="8842" w:h="4382" w:hRule="exact" w:wrap="around" w:vAnchor="page" w:hAnchor="page" w:x="1549" w:y="6523"/>
        <w:numPr>
          <w:ilvl w:val="0"/>
          <w:numId w:val="2"/>
        </w:numPr>
        <w:shd w:val="clear" w:color="auto" w:fill="auto"/>
        <w:spacing w:before="0" w:after="0" w:line="307" w:lineRule="exact"/>
        <w:ind w:left="360" w:right="280"/>
        <w:jc w:val="both"/>
      </w:pPr>
      <w:r>
        <w:t xml:space="preserve"> Заповедта </w:t>
      </w:r>
      <w:r>
        <w:rPr>
          <w:rStyle w:val="23"/>
        </w:rPr>
        <w:t xml:space="preserve">и приложенията към нея </w:t>
      </w:r>
      <w:r>
        <w:t xml:space="preserve">да се сведат до знанието на служителите и работниците и да се публикува на страницата на </w:t>
      </w:r>
      <w:r w:rsidR="004B0CC0">
        <w:t>ДГ</w:t>
      </w:r>
      <w:r w:rsidR="002023B5">
        <w:t xml:space="preserve">  № 18 „Детски свят”</w:t>
      </w:r>
    </w:p>
    <w:p w:rsidR="00A605EC" w:rsidRDefault="00AE3AB2" w:rsidP="002B36CE">
      <w:pPr>
        <w:pStyle w:val="22"/>
        <w:framePr w:w="8842" w:h="607" w:hRule="exact" w:wrap="around" w:vAnchor="page" w:hAnchor="page" w:x="1549" w:y="13060"/>
        <w:shd w:val="clear" w:color="auto" w:fill="auto"/>
        <w:spacing w:before="0" w:after="17" w:line="230" w:lineRule="exact"/>
        <w:ind w:left="5600" w:firstLine="0"/>
        <w:jc w:val="both"/>
      </w:pPr>
      <w:r>
        <w:t>Директор:</w:t>
      </w:r>
    </w:p>
    <w:p w:rsidR="00A605EC" w:rsidRDefault="00AE3AB2" w:rsidP="002B36CE">
      <w:pPr>
        <w:pStyle w:val="22"/>
        <w:framePr w:w="8842" w:h="607" w:hRule="exact" w:wrap="around" w:vAnchor="page" w:hAnchor="page" w:x="1549" w:y="13060"/>
        <w:shd w:val="clear" w:color="auto" w:fill="auto"/>
        <w:spacing w:before="0" w:after="0" w:line="230" w:lineRule="exact"/>
        <w:ind w:left="5600" w:firstLine="0"/>
        <w:jc w:val="both"/>
      </w:pPr>
      <w:r>
        <w:t xml:space="preserve">/ </w:t>
      </w:r>
      <w:r w:rsidR="002023B5">
        <w:t>Драга Шопова</w:t>
      </w:r>
      <w:r>
        <w:t>/</w:t>
      </w:r>
    </w:p>
    <w:p w:rsidR="002023B5" w:rsidRPr="0068664F" w:rsidRDefault="004B0CC0" w:rsidP="00F970AF">
      <w:pPr>
        <w:pStyle w:val="Title"/>
        <w:outlineLvl w:val="0"/>
        <w:rPr>
          <w:rFonts w:ascii="Monotype Corsiva" w:hAnsi="Monotype Corsiva" w:cs="Arial"/>
          <w:b/>
          <w:sz w:val="36"/>
          <w:szCs w:val="32"/>
        </w:rPr>
      </w:pPr>
      <w:r>
        <w:rPr>
          <w:rFonts w:ascii="Monotype Corsiva" w:hAnsi="Monotype Corsiva" w:cs="Arial"/>
          <w:b/>
          <w:sz w:val="36"/>
          <w:szCs w:val="32"/>
        </w:rPr>
        <w:t>ДЕТСКА ГРАДИНА</w:t>
      </w:r>
      <w:bookmarkStart w:id="2" w:name="_GoBack"/>
      <w:bookmarkEnd w:id="2"/>
      <w:r w:rsidR="002023B5" w:rsidRPr="0068664F">
        <w:rPr>
          <w:rFonts w:ascii="Monotype Corsiva" w:hAnsi="Monotype Corsiva" w:cs="Arial"/>
          <w:b/>
          <w:sz w:val="36"/>
          <w:szCs w:val="32"/>
        </w:rPr>
        <w:t xml:space="preserve">  № 18</w:t>
      </w:r>
    </w:p>
    <w:p w:rsidR="002023B5" w:rsidRPr="0068664F" w:rsidRDefault="002023B5" w:rsidP="00F970AF">
      <w:pPr>
        <w:pStyle w:val="Title"/>
        <w:rPr>
          <w:rFonts w:ascii="Monotype Corsiva" w:hAnsi="Monotype Corsiva" w:cs="Arial"/>
          <w:b/>
          <w:sz w:val="36"/>
          <w:szCs w:val="32"/>
          <w:lang w:val="ru-RU"/>
        </w:rPr>
      </w:pPr>
      <w:r w:rsidRPr="0068664F">
        <w:rPr>
          <w:rFonts w:ascii="Monotype Corsiva" w:hAnsi="Monotype Corsiva" w:cs="Arial"/>
          <w:b/>
          <w:sz w:val="36"/>
          <w:szCs w:val="32"/>
        </w:rPr>
        <w:t>“ДЕТСКИ СВЯТ”</w:t>
      </w:r>
    </w:p>
    <w:p w:rsidR="002023B5" w:rsidRPr="0068664F" w:rsidRDefault="002023B5" w:rsidP="00F970AF">
      <w:pPr>
        <w:pStyle w:val="Title"/>
        <w:rPr>
          <w:rFonts w:ascii="Monotype Corsiva" w:hAnsi="Monotype Corsiva" w:cs="Arial"/>
          <w:szCs w:val="28"/>
        </w:rPr>
      </w:pPr>
      <w:r w:rsidRPr="0068664F">
        <w:rPr>
          <w:rFonts w:ascii="Monotype Corsiva" w:hAnsi="Monotype Corsiva" w:cs="Arial"/>
          <w:szCs w:val="28"/>
        </w:rPr>
        <w:sym w:font="Wingdings" w:char="002A"/>
      </w:r>
      <w:r w:rsidRPr="0068664F">
        <w:rPr>
          <w:rFonts w:ascii="Monotype Corsiva" w:hAnsi="Monotype Corsiva" w:cs="Arial"/>
          <w:szCs w:val="28"/>
        </w:rPr>
        <w:t xml:space="preserve"> 1124 гр.София, р-н Средец, ул. “Георги Марков” № 2,     </w:t>
      </w:r>
      <w:r>
        <w:rPr>
          <w:rFonts w:ascii="Monotype Corsiva" w:hAnsi="Monotype Corsiva" w:cs="Arial"/>
          <w:szCs w:val="28"/>
        </w:rPr>
        <w:t xml:space="preserve">  </w:t>
      </w:r>
      <w:r w:rsidRPr="0068664F">
        <w:rPr>
          <w:rFonts w:ascii="Monotype Corsiva" w:hAnsi="Monotype Corsiva" w:cs="Arial"/>
          <w:szCs w:val="28"/>
        </w:rPr>
        <w:sym w:font="Wingdings" w:char="0028"/>
      </w:r>
      <w:r w:rsidRPr="0068664F">
        <w:rPr>
          <w:rFonts w:ascii="Monotype Corsiva" w:hAnsi="Monotype Corsiva" w:cs="Arial"/>
          <w:szCs w:val="28"/>
        </w:rPr>
        <w:t xml:space="preserve"> тел./факс 943 76 41</w:t>
      </w:r>
    </w:p>
    <w:p w:rsidR="002023B5" w:rsidRPr="0068664F" w:rsidRDefault="002023B5" w:rsidP="00F970AF">
      <w:pPr>
        <w:ind w:left="60"/>
        <w:jc w:val="center"/>
        <w:rPr>
          <w:rFonts w:ascii="Monotype Corsiva" w:hAnsi="Monotype Corsiva" w:cs="Arial"/>
          <w:b/>
          <w:bCs/>
          <w:sz w:val="28"/>
          <w:szCs w:val="28"/>
        </w:rPr>
      </w:pPr>
      <w:r w:rsidRPr="0068664F">
        <w:rPr>
          <w:rFonts w:ascii="Monotype Corsiva" w:hAnsi="Monotype Corsiva" w:cs="Arial"/>
          <w:sz w:val="28"/>
          <w:szCs w:val="28"/>
          <w:lang w:val="en-US"/>
        </w:rPr>
        <w:t>E</w:t>
      </w:r>
      <w:r w:rsidRPr="0068664F">
        <w:rPr>
          <w:rFonts w:ascii="Monotype Corsiva" w:hAnsi="Monotype Corsiva" w:cs="Arial"/>
          <w:sz w:val="28"/>
          <w:szCs w:val="28"/>
        </w:rPr>
        <w:t>-</w:t>
      </w:r>
      <w:r w:rsidRPr="0068664F">
        <w:rPr>
          <w:rFonts w:ascii="Monotype Corsiva" w:hAnsi="Monotype Corsiva" w:cs="Arial"/>
          <w:sz w:val="28"/>
          <w:szCs w:val="28"/>
          <w:lang w:val="en-US"/>
        </w:rPr>
        <w:t>mail</w:t>
      </w:r>
      <w:r w:rsidRPr="0068664F">
        <w:rPr>
          <w:rFonts w:ascii="Monotype Corsiva" w:hAnsi="Monotype Corsiva" w:cs="Arial"/>
          <w:sz w:val="28"/>
          <w:szCs w:val="28"/>
        </w:rPr>
        <w:t xml:space="preserve">: </w:t>
      </w:r>
      <w:hyperlink r:id="rId9" w:history="1">
        <w:r w:rsidRPr="0068664F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odz</w:t>
        </w:r>
        <w:r w:rsidRPr="0068664F">
          <w:rPr>
            <w:rStyle w:val="Hyperlink"/>
            <w:rFonts w:ascii="Monotype Corsiva" w:hAnsi="Monotype Corsiva" w:cs="Arial"/>
            <w:sz w:val="28"/>
            <w:szCs w:val="28"/>
          </w:rPr>
          <w:t>18@</w:t>
        </w:r>
        <w:r w:rsidRPr="0068664F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abv</w:t>
        </w:r>
        <w:r w:rsidRPr="0068664F">
          <w:rPr>
            <w:rStyle w:val="Hyperlink"/>
            <w:rFonts w:ascii="Monotype Corsiva" w:hAnsi="Monotype Corsiva" w:cs="Arial"/>
            <w:sz w:val="28"/>
            <w:szCs w:val="28"/>
          </w:rPr>
          <w:t>.</w:t>
        </w:r>
        <w:r w:rsidRPr="0068664F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bg</w:t>
        </w:r>
      </w:hyperlink>
    </w:p>
    <w:p w:rsidR="002023B5" w:rsidRDefault="002023B5" w:rsidP="002B36CE">
      <w:pPr>
        <w:jc w:val="both"/>
        <w:rPr>
          <w:szCs w:val="40"/>
        </w:rPr>
      </w:pP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>
      <w:pPr>
        <w:pStyle w:val="24"/>
        <w:framePr w:w="8875" w:h="1062" w:hRule="exact" w:wrap="around" w:vAnchor="page" w:hAnchor="page" w:x="1532" w:y="4220"/>
        <w:shd w:val="clear" w:color="auto" w:fill="auto"/>
        <w:spacing w:before="0" w:after="232" w:line="200" w:lineRule="exact"/>
        <w:ind w:left="240"/>
      </w:pPr>
      <w:r>
        <w:lastRenderedPageBreak/>
        <w:t>ВЪТРЕШНИ ПРАВИЛА</w:t>
      </w:r>
    </w:p>
    <w:p w:rsidR="002023B5" w:rsidRDefault="00AE3AB2">
      <w:pPr>
        <w:pStyle w:val="24"/>
        <w:framePr w:w="8875" w:h="1062" w:hRule="exact" w:wrap="around" w:vAnchor="page" w:hAnchor="page" w:x="1532" w:y="4220"/>
        <w:shd w:val="clear" w:color="auto" w:fill="auto"/>
        <w:spacing w:before="0" w:after="23" w:line="200" w:lineRule="exact"/>
        <w:ind w:left="240"/>
      </w:pPr>
      <w:r>
        <w:t>ЗА ВЪЗЛАГАНЕ НА ОБЩЕСТВЕНИ ПОРЪЧКИ В</w:t>
      </w:r>
      <w:r w:rsidR="002023B5">
        <w:t xml:space="preserve"> </w:t>
      </w:r>
      <w:r w:rsidR="004B0CC0">
        <w:t>ДГ</w:t>
      </w:r>
      <w:r w:rsidR="002023B5">
        <w:t xml:space="preserve"> № 18</w:t>
      </w:r>
    </w:p>
    <w:p w:rsidR="00A605EC" w:rsidRDefault="00AE3AB2">
      <w:pPr>
        <w:pStyle w:val="24"/>
        <w:framePr w:w="8875" w:h="1062" w:hRule="exact" w:wrap="around" w:vAnchor="page" w:hAnchor="page" w:x="1532" w:y="4220"/>
        <w:shd w:val="clear" w:color="auto" w:fill="auto"/>
        <w:spacing w:before="0" w:after="23" w:line="200" w:lineRule="exact"/>
        <w:ind w:left="240"/>
      </w:pPr>
      <w:r>
        <w:t>„</w:t>
      </w:r>
      <w:r w:rsidR="00E9423F">
        <w:t>ДЕТСКИ СВЯТ</w:t>
      </w:r>
      <w:r>
        <w:t>“, Р-Н</w:t>
      </w:r>
    </w:p>
    <w:p w:rsidR="00A605EC" w:rsidRDefault="00AE3AB2">
      <w:pPr>
        <w:pStyle w:val="24"/>
        <w:framePr w:w="8875" w:h="1062" w:hRule="exact" w:wrap="around" w:vAnchor="page" w:hAnchor="page" w:x="1532" w:y="4220"/>
        <w:shd w:val="clear" w:color="auto" w:fill="auto"/>
        <w:spacing w:before="0" w:after="0" w:line="200" w:lineRule="exact"/>
        <w:ind w:left="280"/>
      </w:pPr>
      <w:r>
        <w:t>„СРЕДЕЦ“ ГР. СОФИЯ</w:t>
      </w:r>
    </w:p>
    <w:p w:rsidR="00E9423F" w:rsidRDefault="00E9423F" w:rsidP="00E9423F">
      <w:pPr>
        <w:pStyle w:val="30"/>
        <w:framePr w:w="8875" w:h="1142" w:hRule="exact" w:wrap="around" w:vAnchor="page" w:hAnchor="page" w:x="1532" w:y="5825"/>
        <w:shd w:val="clear" w:color="auto" w:fill="auto"/>
        <w:spacing w:before="0" w:after="0"/>
        <w:ind w:right="3080"/>
        <w:jc w:val="both"/>
      </w:pPr>
      <w:bookmarkStart w:id="3" w:name="bookmark3"/>
      <w:r>
        <w:t>Ут</w:t>
      </w:r>
      <w:r w:rsidR="00AE3AB2">
        <w:t xml:space="preserve">върдени </w:t>
      </w:r>
    </w:p>
    <w:p w:rsidR="00A605EC" w:rsidRDefault="00AE3AB2" w:rsidP="00E9423F">
      <w:pPr>
        <w:pStyle w:val="30"/>
        <w:framePr w:w="8875" w:h="1142" w:hRule="exact" w:wrap="around" w:vAnchor="page" w:hAnchor="page" w:x="1532" w:y="5825"/>
        <w:shd w:val="clear" w:color="auto" w:fill="auto"/>
        <w:spacing w:before="0" w:after="0"/>
        <w:ind w:left="142" w:right="3080"/>
      </w:pPr>
      <w:r>
        <w:t xml:space="preserve">със </w:t>
      </w:r>
      <w:r w:rsidR="00E9423F">
        <w:t xml:space="preserve">Заповед </w:t>
      </w:r>
      <w:r w:rsidR="00042822">
        <w:t>№ 349-87/ 15.05.2015 г.</w:t>
      </w:r>
      <w:r w:rsidR="00E9423F">
        <w:t>. на директ</w:t>
      </w:r>
      <w:r>
        <w:t xml:space="preserve">ора на </w:t>
      </w:r>
      <w:bookmarkEnd w:id="3"/>
      <w:r w:rsidR="004B0CC0">
        <w:t>ДГ</w:t>
      </w:r>
      <w:r w:rsidR="00E9423F">
        <w:t xml:space="preserve"> №18</w:t>
      </w:r>
    </w:p>
    <w:p w:rsidR="00A605EC" w:rsidRDefault="00042822" w:rsidP="00E9423F">
      <w:pPr>
        <w:pStyle w:val="30"/>
        <w:framePr w:w="8875" w:h="7201" w:hRule="exact" w:wrap="around" w:vAnchor="page" w:hAnchor="page" w:x="1532" w:y="8240"/>
        <w:shd w:val="clear" w:color="auto" w:fill="auto"/>
        <w:spacing w:before="0" w:after="208" w:line="240" w:lineRule="auto"/>
        <w:ind w:left="20"/>
        <w:jc w:val="both"/>
      </w:pPr>
      <w:bookmarkStart w:id="4" w:name="bookmark4"/>
      <w:r>
        <w:t>І</w:t>
      </w:r>
      <w:r w:rsidR="00AE3AB2">
        <w:t>.0БЩИ ПОЛОЖЕНИЯ</w:t>
      </w:r>
      <w:bookmarkEnd w:id="4"/>
    </w:p>
    <w:p w:rsidR="00A605EC" w:rsidRDefault="00AE3AB2" w:rsidP="00BA376E">
      <w:pPr>
        <w:pStyle w:val="24"/>
        <w:framePr w:w="8875" w:h="7201" w:hRule="exact" w:wrap="around" w:vAnchor="page" w:hAnchor="page" w:x="1532" w:y="8240"/>
        <w:numPr>
          <w:ilvl w:val="0"/>
          <w:numId w:val="45"/>
        </w:numPr>
        <w:shd w:val="clear" w:color="auto" w:fill="auto"/>
        <w:tabs>
          <w:tab w:val="left" w:pos="1661"/>
        </w:tabs>
        <w:spacing w:before="0" w:after="161" w:line="240" w:lineRule="auto"/>
        <w:ind w:right="-336"/>
        <w:jc w:val="both"/>
      </w:pPr>
      <w:r>
        <w:t>Вътрешните правила са създадени на основание чл.8б от ЗОП и уреждат:</w:t>
      </w:r>
    </w:p>
    <w:p w:rsidR="00E9423F" w:rsidRDefault="00AE3AB2" w:rsidP="00E9423F">
      <w:pPr>
        <w:pStyle w:val="24"/>
        <w:framePr w:w="8875" w:h="7201" w:hRule="exact" w:wrap="around" w:vAnchor="page" w:hAnchor="page" w:x="1532" w:y="8240"/>
        <w:shd w:val="clear" w:color="auto" w:fill="auto"/>
        <w:spacing w:before="0" w:line="240" w:lineRule="auto"/>
        <w:ind w:left="20" w:right="240"/>
        <w:jc w:val="both"/>
      </w:pPr>
      <w:r>
        <w:t xml:space="preserve">а) условията и реда за планиране на процедурите по възлагане на обществени поръчки в </w:t>
      </w:r>
      <w:r w:rsidR="004B0CC0">
        <w:t>ДГ</w:t>
      </w:r>
      <w:r w:rsidR="00E9423F">
        <w:t xml:space="preserve"> №18</w:t>
      </w:r>
    </w:p>
    <w:p w:rsidR="00A605EC" w:rsidRDefault="00AE3AB2" w:rsidP="00E9423F">
      <w:pPr>
        <w:pStyle w:val="24"/>
        <w:framePr w:w="8875" w:h="7201" w:hRule="exact" w:wrap="around" w:vAnchor="page" w:hAnchor="page" w:x="1532" w:y="8240"/>
        <w:shd w:val="clear" w:color="auto" w:fill="auto"/>
        <w:spacing w:before="0" w:line="240" w:lineRule="auto"/>
        <w:ind w:left="20" w:right="240"/>
        <w:jc w:val="both"/>
      </w:pPr>
      <w:r>
        <w:t xml:space="preserve">б) организацията, сроковете и отговорностите на длъжностните лица за провеждане на процедурите по възлагане на обществени поръчки в </w:t>
      </w:r>
      <w:r w:rsidR="004B0CC0">
        <w:t>ДГ</w:t>
      </w:r>
      <w:r w:rsidR="000061B5">
        <w:t xml:space="preserve"> №18</w:t>
      </w:r>
      <w:r>
        <w:t>;</w:t>
      </w:r>
    </w:p>
    <w:p w:rsidR="00A605EC" w:rsidRDefault="00AE3AB2" w:rsidP="00E9423F">
      <w:pPr>
        <w:pStyle w:val="24"/>
        <w:framePr w:w="8875" w:h="7201" w:hRule="exact" w:wrap="around" w:vAnchor="page" w:hAnchor="page" w:x="1532" w:y="8240"/>
        <w:shd w:val="clear" w:color="auto" w:fill="auto"/>
        <w:spacing w:before="0" w:after="233" w:line="240" w:lineRule="auto"/>
        <w:ind w:left="20" w:right="240"/>
        <w:jc w:val="both"/>
      </w:pPr>
      <w:r>
        <w:t xml:space="preserve">в) разпределението на задълженията на длъжностните лица от </w:t>
      </w:r>
      <w:r w:rsidR="004B0CC0">
        <w:t>ДГ</w:t>
      </w:r>
      <w:r w:rsidR="000061B5">
        <w:t xml:space="preserve"> №18</w:t>
      </w:r>
      <w:r>
        <w:t xml:space="preserve">, </w:t>
      </w:r>
      <w:r>
        <w:rPr>
          <w:rStyle w:val="95pt"/>
        </w:rPr>
        <w:t xml:space="preserve">ангажирани с процедурите </w:t>
      </w:r>
      <w:r>
        <w:t>за възлагане на обществени поръчки;</w:t>
      </w:r>
    </w:p>
    <w:p w:rsidR="00A605EC" w:rsidRDefault="00AE3AB2" w:rsidP="00E9423F">
      <w:pPr>
        <w:pStyle w:val="24"/>
        <w:framePr w:w="8875" w:h="7201" w:hRule="exact" w:wrap="around" w:vAnchor="page" w:hAnchor="page" w:x="1532" w:y="8240"/>
        <w:shd w:val="clear" w:color="auto" w:fill="auto"/>
        <w:spacing w:before="0" w:after="287" w:line="240" w:lineRule="auto"/>
        <w:ind w:left="20" w:right="240"/>
        <w:jc w:val="both"/>
      </w:pPr>
      <w:r>
        <w:t>г) осъществяването на предварителен контрол по процедурите за възлагане на обществени поръчки;</w:t>
      </w:r>
    </w:p>
    <w:p w:rsidR="00A605EC" w:rsidRDefault="00AE3AB2" w:rsidP="00E9423F">
      <w:pPr>
        <w:pStyle w:val="24"/>
        <w:framePr w:w="8875" w:h="7201" w:hRule="exact" w:wrap="around" w:vAnchor="page" w:hAnchor="page" w:x="1532" w:y="8240"/>
        <w:shd w:val="clear" w:color="auto" w:fill="auto"/>
        <w:spacing w:before="0" w:after="147" w:line="240" w:lineRule="auto"/>
        <w:ind w:left="20"/>
        <w:jc w:val="both"/>
      </w:pPr>
      <w:r>
        <w:t>д) контрол по изпълнението на сключените договори за обществени поръчки;</w:t>
      </w:r>
    </w:p>
    <w:p w:rsidR="00A605EC" w:rsidRDefault="00AE3AB2" w:rsidP="00E9423F">
      <w:pPr>
        <w:pStyle w:val="24"/>
        <w:framePr w:w="8875" w:h="7201" w:hRule="exact" w:wrap="around" w:vAnchor="page" w:hAnchor="page" w:x="1532" w:y="8240"/>
        <w:shd w:val="clear" w:color="auto" w:fill="auto"/>
        <w:spacing w:before="0" w:line="240" w:lineRule="auto"/>
        <w:ind w:left="20" w:right="240"/>
        <w:jc w:val="both"/>
      </w:pPr>
      <w:r>
        <w:t>е) завеждане, съхранение и ползване на документацията по възлагане на обществени поръчки.</w:t>
      </w:r>
    </w:p>
    <w:p w:rsidR="00A605EC" w:rsidRDefault="00AE3AB2" w:rsidP="00E9423F">
      <w:pPr>
        <w:pStyle w:val="24"/>
        <w:framePr w:w="8875" w:h="7201" w:hRule="exact" w:wrap="around" w:vAnchor="page" w:hAnchor="page" w:x="1532" w:y="8240"/>
        <w:numPr>
          <w:ilvl w:val="0"/>
          <w:numId w:val="3"/>
        </w:numPr>
        <w:shd w:val="clear" w:color="auto" w:fill="auto"/>
        <w:spacing w:before="0" w:after="244" w:line="240" w:lineRule="auto"/>
        <w:ind w:left="20" w:right="240"/>
        <w:jc w:val="both"/>
      </w:pPr>
      <w:r>
        <w:t xml:space="preserve"> Целта на настоящите правила е да създадат условия за законосъобразно и ефективно разходване на бюджетни средства, както и публичност и прозрачност на действията по планиране, провеждане и възлагане на обществени поръчки при спазване на ЗОП.</w:t>
      </w:r>
    </w:p>
    <w:p w:rsidR="00A605EC" w:rsidRDefault="00AE3AB2" w:rsidP="00E9423F">
      <w:pPr>
        <w:pStyle w:val="24"/>
        <w:framePr w:w="8875" w:h="7201" w:hRule="exact" w:wrap="around" w:vAnchor="page" w:hAnchor="page" w:x="1532" w:y="8240"/>
        <w:numPr>
          <w:ilvl w:val="0"/>
          <w:numId w:val="3"/>
        </w:numPr>
        <w:shd w:val="clear" w:color="auto" w:fill="auto"/>
        <w:spacing w:before="0" w:after="0" w:line="240" w:lineRule="auto"/>
        <w:ind w:left="20" w:right="240"/>
        <w:jc w:val="both"/>
      </w:pPr>
      <w:r>
        <w:t xml:space="preserve"> Вътрешните правила се прилагат при провеждане на процедури за доставки, строителство,осъществяване на услуги или провеждане на конкурс за проект, при</w:t>
      </w:r>
    </w:p>
    <w:p w:rsidR="002023B5" w:rsidRPr="0068664F" w:rsidRDefault="002023B5" w:rsidP="002023B5">
      <w:pPr>
        <w:pStyle w:val="Title"/>
        <w:outlineLvl w:val="0"/>
        <w:rPr>
          <w:rFonts w:ascii="Monotype Corsiva" w:hAnsi="Monotype Corsiva" w:cs="Arial"/>
          <w:b/>
          <w:sz w:val="36"/>
          <w:szCs w:val="32"/>
        </w:rPr>
      </w:pPr>
      <w:r w:rsidRPr="0068664F">
        <w:rPr>
          <w:rFonts w:ascii="Monotype Corsiva" w:hAnsi="Monotype Corsiva" w:cs="Arial"/>
          <w:b/>
          <w:sz w:val="36"/>
          <w:szCs w:val="32"/>
        </w:rPr>
        <w:t>ОБЕДИНЕНО ДЕТСКО ЗАВЕДЕНИЕ  № 18</w:t>
      </w:r>
    </w:p>
    <w:p w:rsidR="002023B5" w:rsidRPr="0068664F" w:rsidRDefault="002023B5" w:rsidP="002023B5">
      <w:pPr>
        <w:pStyle w:val="Title"/>
        <w:rPr>
          <w:rFonts w:ascii="Monotype Corsiva" w:hAnsi="Monotype Corsiva" w:cs="Arial"/>
          <w:b/>
          <w:sz w:val="36"/>
          <w:szCs w:val="32"/>
          <w:lang w:val="ru-RU"/>
        </w:rPr>
      </w:pPr>
      <w:r w:rsidRPr="0068664F">
        <w:rPr>
          <w:rFonts w:ascii="Monotype Corsiva" w:hAnsi="Monotype Corsiva" w:cs="Arial"/>
          <w:b/>
          <w:sz w:val="36"/>
          <w:szCs w:val="32"/>
        </w:rPr>
        <w:t>“ДЕТСКИ СВЯТ”</w:t>
      </w:r>
    </w:p>
    <w:p w:rsidR="002023B5" w:rsidRPr="0068664F" w:rsidRDefault="002023B5" w:rsidP="002023B5">
      <w:pPr>
        <w:pStyle w:val="Title"/>
        <w:rPr>
          <w:rFonts w:ascii="Monotype Corsiva" w:hAnsi="Monotype Corsiva" w:cs="Arial"/>
          <w:szCs w:val="28"/>
        </w:rPr>
      </w:pPr>
      <w:r w:rsidRPr="0068664F">
        <w:rPr>
          <w:rFonts w:ascii="Monotype Corsiva" w:hAnsi="Monotype Corsiva" w:cs="Arial"/>
          <w:szCs w:val="28"/>
        </w:rPr>
        <w:sym w:font="Wingdings" w:char="002A"/>
      </w:r>
      <w:r w:rsidRPr="0068664F">
        <w:rPr>
          <w:rFonts w:ascii="Monotype Corsiva" w:hAnsi="Monotype Corsiva" w:cs="Arial"/>
          <w:szCs w:val="28"/>
        </w:rPr>
        <w:t xml:space="preserve"> 1124 гр.София, р-н Средец, ул. “Георги Марков” № 2,     </w:t>
      </w:r>
      <w:r>
        <w:rPr>
          <w:rFonts w:ascii="Monotype Corsiva" w:hAnsi="Monotype Corsiva" w:cs="Arial"/>
          <w:szCs w:val="28"/>
        </w:rPr>
        <w:t xml:space="preserve">  </w:t>
      </w:r>
      <w:r w:rsidRPr="0068664F">
        <w:rPr>
          <w:rFonts w:ascii="Monotype Corsiva" w:hAnsi="Monotype Corsiva" w:cs="Arial"/>
          <w:szCs w:val="28"/>
        </w:rPr>
        <w:sym w:font="Wingdings" w:char="0028"/>
      </w:r>
      <w:r w:rsidRPr="0068664F">
        <w:rPr>
          <w:rFonts w:ascii="Monotype Corsiva" w:hAnsi="Monotype Corsiva" w:cs="Arial"/>
          <w:szCs w:val="28"/>
        </w:rPr>
        <w:t xml:space="preserve"> тел./факс 943 76 41</w:t>
      </w:r>
    </w:p>
    <w:p w:rsidR="002023B5" w:rsidRPr="002023B5" w:rsidRDefault="002023B5" w:rsidP="002023B5">
      <w:pPr>
        <w:jc w:val="center"/>
        <w:rPr>
          <w:rFonts w:ascii="Monotype Corsiva" w:hAnsi="Monotype Corsiva" w:cs="Arial"/>
          <w:b/>
          <w:bCs/>
          <w:sz w:val="28"/>
          <w:szCs w:val="28"/>
        </w:rPr>
      </w:pPr>
      <w:r w:rsidRPr="002023B5">
        <w:rPr>
          <w:rFonts w:ascii="Monotype Corsiva" w:hAnsi="Monotype Corsiva" w:cs="Arial"/>
          <w:sz w:val="28"/>
          <w:szCs w:val="28"/>
          <w:lang w:val="en-US"/>
        </w:rPr>
        <w:t>E</w:t>
      </w:r>
      <w:r w:rsidRPr="002023B5">
        <w:rPr>
          <w:rFonts w:ascii="Monotype Corsiva" w:hAnsi="Monotype Corsiva" w:cs="Arial"/>
          <w:sz w:val="28"/>
          <w:szCs w:val="28"/>
        </w:rPr>
        <w:t>-</w:t>
      </w:r>
      <w:r w:rsidRPr="002023B5">
        <w:rPr>
          <w:rFonts w:ascii="Monotype Corsiva" w:hAnsi="Monotype Corsiva" w:cs="Arial"/>
          <w:sz w:val="28"/>
          <w:szCs w:val="28"/>
          <w:lang w:val="en-US"/>
        </w:rPr>
        <w:t>mail</w:t>
      </w:r>
      <w:r w:rsidRPr="002023B5">
        <w:rPr>
          <w:rFonts w:ascii="Monotype Corsiva" w:hAnsi="Monotype Corsiva" w:cs="Arial"/>
          <w:sz w:val="28"/>
          <w:szCs w:val="28"/>
        </w:rPr>
        <w:t xml:space="preserve">: </w:t>
      </w:r>
      <w:hyperlink r:id="rId10" w:history="1">
        <w:r w:rsidRPr="002023B5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odz</w:t>
        </w:r>
        <w:r w:rsidRPr="002023B5">
          <w:rPr>
            <w:rStyle w:val="Hyperlink"/>
            <w:rFonts w:ascii="Monotype Corsiva" w:hAnsi="Monotype Corsiva" w:cs="Arial"/>
            <w:sz w:val="28"/>
            <w:szCs w:val="28"/>
          </w:rPr>
          <w:t>18@</w:t>
        </w:r>
        <w:r w:rsidRPr="002023B5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abv</w:t>
        </w:r>
        <w:r w:rsidRPr="002023B5">
          <w:rPr>
            <w:rStyle w:val="Hyperlink"/>
            <w:rFonts w:ascii="Monotype Corsiva" w:hAnsi="Monotype Corsiva" w:cs="Arial"/>
            <w:sz w:val="28"/>
            <w:szCs w:val="28"/>
          </w:rPr>
          <w:t>.</w:t>
        </w:r>
        <w:r w:rsidRPr="002023B5">
          <w:rPr>
            <w:rStyle w:val="Hyperlink"/>
            <w:rFonts w:ascii="Monotype Corsiva" w:hAnsi="Monotype Corsiva" w:cs="Arial"/>
            <w:sz w:val="28"/>
            <w:szCs w:val="28"/>
            <w:lang w:val="en-US"/>
          </w:rPr>
          <w:t>bg</w:t>
        </w:r>
      </w:hyperlink>
    </w:p>
    <w:p w:rsidR="002023B5" w:rsidRPr="002023B5" w:rsidRDefault="002023B5" w:rsidP="002023B5">
      <w:pPr>
        <w:pStyle w:val="ListParagraph"/>
        <w:jc w:val="both"/>
        <w:rPr>
          <w:szCs w:val="40"/>
        </w:rPr>
      </w:pP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875" w:h="8081" w:hRule="exact" w:wrap="around" w:vAnchor="page" w:hAnchor="page" w:x="1532" w:y="2652"/>
        <w:shd w:val="clear" w:color="auto" w:fill="auto"/>
        <w:spacing w:before="0" w:after="284" w:line="240" w:lineRule="auto"/>
        <w:ind w:left="20" w:right="-53"/>
        <w:jc w:val="both"/>
      </w:pPr>
      <w:r>
        <w:lastRenderedPageBreak/>
        <w:t>реализирането на проекти, финансирани със средства от европейските фондове, по реда на ЗОП.</w:t>
      </w:r>
    </w:p>
    <w:p w:rsidR="00A605EC" w:rsidRDefault="00AE3AB2" w:rsidP="00E9423F">
      <w:pPr>
        <w:pStyle w:val="24"/>
        <w:framePr w:w="8875" w:h="8081" w:hRule="exact" w:wrap="around" w:vAnchor="page" w:hAnchor="page" w:x="1532" w:y="2652"/>
        <w:numPr>
          <w:ilvl w:val="0"/>
          <w:numId w:val="3"/>
        </w:numPr>
        <w:shd w:val="clear" w:color="auto" w:fill="auto"/>
        <w:tabs>
          <w:tab w:val="left" w:pos="1460"/>
        </w:tabs>
        <w:spacing w:before="0" w:after="283" w:line="240" w:lineRule="auto"/>
        <w:ind w:left="20" w:right="-53"/>
        <w:jc w:val="both"/>
      </w:pPr>
      <w:r>
        <w:t>Вътрешните правила включват:</w:t>
      </w:r>
    </w:p>
    <w:p w:rsidR="00A605EC" w:rsidRDefault="00AE3AB2" w:rsidP="00E9423F">
      <w:pPr>
        <w:pStyle w:val="24"/>
        <w:framePr w:w="8875" w:h="8081" w:hRule="exact" w:wrap="around" w:vAnchor="page" w:hAnchor="page" w:x="1532" w:y="2652"/>
        <w:shd w:val="clear" w:color="auto" w:fill="auto"/>
        <w:spacing w:before="0" w:after="248" w:line="240" w:lineRule="auto"/>
        <w:ind w:left="20" w:right="-53"/>
        <w:jc w:val="both"/>
      </w:pPr>
      <w:r>
        <w:t>а) отговорностите на длъжностните лица в процеса на организацията при подготовка, стартиране и провеждане на процедури за възлагане на обществени поръчки;</w:t>
      </w:r>
    </w:p>
    <w:p w:rsidR="00A605EC" w:rsidRDefault="00AE3AB2" w:rsidP="00E9423F">
      <w:pPr>
        <w:pStyle w:val="24"/>
        <w:framePr w:w="8875" w:h="8081" w:hRule="exact" w:wrap="around" w:vAnchor="page" w:hAnchor="page" w:x="1532" w:y="2652"/>
        <w:shd w:val="clear" w:color="auto" w:fill="auto"/>
        <w:spacing w:before="0" w:after="287" w:line="240" w:lineRule="auto"/>
        <w:ind w:left="20" w:right="-53"/>
        <w:jc w:val="both"/>
      </w:pPr>
      <w:r>
        <w:t>б) действията и отговорностите на длъжностните лица по сключване на договора за възлагане на конкретната обществена поръчка;</w:t>
      </w:r>
    </w:p>
    <w:p w:rsidR="00A605EC" w:rsidRDefault="00AE3AB2" w:rsidP="006404E5">
      <w:pPr>
        <w:pStyle w:val="24"/>
        <w:framePr w:w="8875" w:h="8081" w:hRule="exact" w:wrap="around" w:vAnchor="page" w:hAnchor="page" w:x="1532" w:y="2652"/>
        <w:shd w:val="clear" w:color="auto" w:fill="auto"/>
        <w:tabs>
          <w:tab w:val="left" w:pos="752"/>
        </w:tabs>
        <w:spacing w:before="0" w:after="275" w:line="240" w:lineRule="auto"/>
        <w:ind w:left="420" w:right="-53"/>
        <w:jc w:val="both"/>
      </w:pPr>
      <w:r>
        <w:t>в)</w:t>
      </w:r>
      <w:r>
        <w:tab/>
        <w:t>задълженията на длъжностните лица контролиращи изпълнението на</w:t>
      </w:r>
      <w:r w:rsidR="006404E5">
        <w:t xml:space="preserve"> </w:t>
      </w:r>
      <w:r>
        <w:t>договорите;</w:t>
      </w:r>
    </w:p>
    <w:p w:rsidR="00A605EC" w:rsidRDefault="00AE3AB2" w:rsidP="00E9423F">
      <w:pPr>
        <w:pStyle w:val="24"/>
        <w:framePr w:w="8875" w:h="8081" w:hRule="exact" w:wrap="around" w:vAnchor="page" w:hAnchor="page" w:x="1532" w:y="2652"/>
        <w:shd w:val="clear" w:color="auto" w:fill="auto"/>
        <w:tabs>
          <w:tab w:val="left" w:pos="472"/>
        </w:tabs>
        <w:spacing w:before="0" w:after="236" w:line="240" w:lineRule="auto"/>
        <w:ind w:left="20" w:right="-53" w:firstLine="120"/>
        <w:jc w:val="both"/>
      </w:pPr>
      <w:r>
        <w:t>д)</w:t>
      </w:r>
      <w:r>
        <w:tab/>
        <w:t xml:space="preserve">задълженията на длъжностните лица за завеждане, съхранение и ползване на документацията по възлагане на обществените поръчки от </w:t>
      </w:r>
      <w:r w:rsidR="004B0CC0">
        <w:t>ДГ</w:t>
      </w:r>
      <w:r w:rsidR="000061B5">
        <w:t xml:space="preserve"> №18</w:t>
      </w:r>
      <w:r>
        <w:t>.</w:t>
      </w:r>
    </w:p>
    <w:p w:rsidR="00A605EC" w:rsidRDefault="00AE3AB2" w:rsidP="00E9423F">
      <w:pPr>
        <w:pStyle w:val="24"/>
        <w:framePr w:w="8875" w:h="8081" w:hRule="exact" w:wrap="around" w:vAnchor="page" w:hAnchor="page" w:x="1532" w:y="2652"/>
        <w:numPr>
          <w:ilvl w:val="0"/>
          <w:numId w:val="3"/>
        </w:numPr>
        <w:shd w:val="clear" w:color="auto" w:fill="auto"/>
        <w:tabs>
          <w:tab w:val="left" w:pos="443"/>
        </w:tabs>
        <w:spacing w:before="0" w:line="240" w:lineRule="auto"/>
        <w:ind w:left="20" w:right="-53" w:firstLine="120"/>
        <w:jc w:val="both"/>
      </w:pPr>
      <w:r>
        <w:t>Вътрешните правила се прилагат съвместно с утвърдените Вътрешни правила за поддържане на Профила на купувача в</w:t>
      </w:r>
      <w:r w:rsidR="000061B5">
        <w:t xml:space="preserve"> </w:t>
      </w:r>
      <w:r w:rsidR="004B0CC0">
        <w:t>ДГ</w:t>
      </w:r>
      <w:r w:rsidR="000061B5">
        <w:t xml:space="preserve"> №18</w:t>
      </w:r>
      <w:r>
        <w:t>.</w:t>
      </w:r>
    </w:p>
    <w:p w:rsidR="00A605EC" w:rsidRDefault="00AE3AB2" w:rsidP="00E9423F">
      <w:pPr>
        <w:pStyle w:val="24"/>
        <w:framePr w:w="8875" w:h="8081" w:hRule="exact" w:wrap="around" w:vAnchor="page" w:hAnchor="page" w:x="1532" w:y="2652"/>
        <w:numPr>
          <w:ilvl w:val="0"/>
          <w:numId w:val="3"/>
        </w:numPr>
        <w:shd w:val="clear" w:color="auto" w:fill="auto"/>
        <w:spacing w:before="0" w:after="295" w:line="240" w:lineRule="auto"/>
        <w:ind w:left="20" w:right="-53"/>
        <w:jc w:val="both"/>
      </w:pPr>
      <w:r>
        <w:t xml:space="preserve"> При разработването на Вътрешните правила са спазени изискванията на Закон за обществените поръчки (ЗОП), Правилник за прилагане на Закона за обществените поръчки (ППЗОП), Административно-процесуален кодекс (АПК), Закон за задълженията и договорите (ЗЗД), Търговски закон (ТЗ), Закон за финансово управление и контрол в публичния сектор (ЗФУКПС).</w:t>
      </w:r>
    </w:p>
    <w:p w:rsidR="00A605EC" w:rsidRDefault="00AE3AB2" w:rsidP="00E9423F">
      <w:pPr>
        <w:pStyle w:val="24"/>
        <w:framePr w:w="8875" w:h="8081" w:hRule="exact" w:wrap="around" w:vAnchor="page" w:hAnchor="page" w:x="1532" w:y="2652"/>
        <w:numPr>
          <w:ilvl w:val="0"/>
          <w:numId w:val="3"/>
        </w:numPr>
        <w:shd w:val="clear" w:color="auto" w:fill="auto"/>
        <w:spacing w:before="0" w:after="268" w:line="240" w:lineRule="auto"/>
        <w:ind w:left="20" w:right="-53"/>
        <w:jc w:val="both"/>
      </w:pPr>
      <w:r>
        <w:t xml:space="preserve"> Директорът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6404E5">
        <w:t xml:space="preserve"> </w:t>
      </w:r>
      <w:r>
        <w:t>е ВЪЗЛОЖИТЕЛ по смисъла на чл.7, т.З от ЗОП.</w:t>
      </w:r>
    </w:p>
    <w:p w:rsidR="00A605EC" w:rsidRDefault="00AE3AB2" w:rsidP="00E9423F">
      <w:pPr>
        <w:pStyle w:val="24"/>
        <w:framePr w:w="8875" w:h="8081" w:hRule="exact" w:wrap="around" w:vAnchor="page" w:hAnchor="page" w:x="1532" w:y="2652"/>
        <w:numPr>
          <w:ilvl w:val="0"/>
          <w:numId w:val="3"/>
        </w:numPr>
        <w:shd w:val="clear" w:color="auto" w:fill="auto"/>
        <w:spacing w:before="0" w:after="0" w:line="240" w:lineRule="auto"/>
        <w:ind w:left="20" w:right="-53"/>
        <w:jc w:val="both"/>
      </w:pPr>
      <w:r>
        <w:t xml:space="preserve"> Организирането и провеждането на процедурите по възлагане на обществени поръчки се извършва от директора на детската градина.</w:t>
      </w:r>
    </w:p>
    <w:p w:rsidR="00A605EC" w:rsidRDefault="00AE3AB2" w:rsidP="00042822">
      <w:pPr>
        <w:pStyle w:val="320"/>
        <w:framePr w:w="8875" w:h="3247" w:hRule="exact" w:wrap="around" w:vAnchor="page" w:hAnchor="page" w:x="1328" w:y="10319"/>
        <w:numPr>
          <w:ilvl w:val="0"/>
          <w:numId w:val="4"/>
        </w:numPr>
        <w:shd w:val="clear" w:color="auto" w:fill="auto"/>
        <w:tabs>
          <w:tab w:val="left" w:pos="395"/>
        </w:tabs>
        <w:spacing w:before="0" w:after="299" w:line="240" w:lineRule="auto"/>
        <w:ind w:left="20" w:right="1620"/>
        <w:jc w:val="both"/>
      </w:pPr>
      <w:bookmarkStart w:id="5" w:name="bookmark5"/>
      <w:r>
        <w:t>ОТГОВОРНИ ЛИЦА ЗА ПРОВЕЖДАНЕ НА ПРОЦЕДУРИТЕ ПО ОБЩЕСТВЕНИ ПОРЪЧКИ</w:t>
      </w:r>
      <w:bookmarkEnd w:id="5"/>
    </w:p>
    <w:p w:rsidR="00A605EC" w:rsidRDefault="00AE3AB2" w:rsidP="00042822">
      <w:pPr>
        <w:pStyle w:val="40"/>
        <w:framePr w:w="8875" w:h="3247" w:hRule="exact" w:wrap="around" w:vAnchor="page" w:hAnchor="page" w:x="1328" w:y="10319"/>
        <w:numPr>
          <w:ilvl w:val="0"/>
          <w:numId w:val="5"/>
        </w:numPr>
        <w:shd w:val="clear" w:color="auto" w:fill="auto"/>
        <w:tabs>
          <w:tab w:val="left" w:pos="324"/>
        </w:tabs>
        <w:spacing w:before="0" w:after="263" w:line="240" w:lineRule="auto"/>
        <w:ind w:left="20"/>
      </w:pPr>
      <w:r>
        <w:t xml:space="preserve">Директорът на </w:t>
      </w:r>
      <w:r w:rsidR="004B0CC0">
        <w:t>ДГ</w:t>
      </w:r>
      <w:r w:rsidR="000061B5">
        <w:t xml:space="preserve"> №18</w:t>
      </w:r>
      <w:r>
        <w:t>:</w:t>
      </w:r>
    </w:p>
    <w:p w:rsidR="00A605EC" w:rsidRDefault="00AE3AB2" w:rsidP="00042822">
      <w:pPr>
        <w:pStyle w:val="24"/>
        <w:framePr w:w="8875" w:h="3247" w:hRule="exact" w:wrap="around" w:vAnchor="page" w:hAnchor="page" w:x="1328" w:y="10319"/>
        <w:shd w:val="clear" w:color="auto" w:fill="auto"/>
        <w:spacing w:before="0" w:after="244" w:line="240" w:lineRule="auto"/>
        <w:ind w:left="700" w:right="280" w:firstLine="700"/>
        <w:jc w:val="both"/>
      </w:pPr>
      <w:r>
        <w:t>Отговаря за цялостна защита на интересите на детската градина и упражнява правата на Възложител при провеждане на процедурите за възлагане на обществени поръчки по Закона за обществените поръчки;</w:t>
      </w:r>
    </w:p>
    <w:p w:rsidR="00A605EC" w:rsidRDefault="00AE3AB2" w:rsidP="00042822">
      <w:pPr>
        <w:pStyle w:val="24"/>
        <w:framePr w:w="8875" w:h="3247" w:hRule="exact" w:wrap="around" w:vAnchor="page" w:hAnchor="page" w:x="1328" w:y="10319"/>
        <w:shd w:val="clear" w:color="auto" w:fill="auto"/>
        <w:spacing w:before="0" w:after="0" w:line="240" w:lineRule="auto"/>
        <w:ind w:left="700" w:right="960" w:firstLine="700"/>
        <w:jc w:val="both"/>
      </w:pPr>
      <w:r>
        <w:t>Одобрява докладите за откриване на процедури за възлагане на обществени поръчки, като определя срок за изготвяне на документация и обявление за обществената поръчка;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248" w:line="240" w:lineRule="auto"/>
        <w:ind w:left="20" w:right="600" w:firstLine="700"/>
        <w:jc w:val="both"/>
      </w:pPr>
      <w:r>
        <w:lastRenderedPageBreak/>
        <w:t>Подписва решението за откриване на процедурата, утвърждава изготвената документация и обявлението/поканата за обществената поръчка;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line="240" w:lineRule="auto"/>
        <w:ind w:left="20" w:right="340" w:firstLine="700"/>
        <w:jc w:val="both"/>
      </w:pPr>
      <w:r>
        <w:t>Подписва заповед за откриване на процедура за възлагане на обществени поръчки чрезпублична покана;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line="240" w:lineRule="auto"/>
        <w:ind w:left="20" w:right="600" w:firstLine="700"/>
        <w:jc w:val="both"/>
      </w:pPr>
      <w:r>
        <w:t>Подписва заповед за назначаване на комисия за разглеждане, оценка и класиране напостъпилите предложения;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236" w:line="240" w:lineRule="auto"/>
        <w:ind w:left="20" w:right="340" w:firstLine="700"/>
        <w:jc w:val="both"/>
      </w:pPr>
      <w:r>
        <w:t>Подписва решения за удължаване на срока за получаване на оферти или на срока за получаване на заявления за участие, в случаите, определени в ЗОП и актовете по прилагането му;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line="240" w:lineRule="auto"/>
        <w:ind w:left="20" w:right="1440" w:firstLine="700"/>
        <w:jc w:val="both"/>
      </w:pPr>
      <w:r>
        <w:t>Подписва поканите за участие, когато съответната процедура изискватакива;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line="240" w:lineRule="auto"/>
        <w:ind w:left="20" w:right="220" w:firstLine="700"/>
        <w:jc w:val="both"/>
      </w:pPr>
      <w:r>
        <w:t>Утвърждава протокола от работата на комисията, назначена за разглеждане и оценка на офертите, събрани по реда за възлагане на обществени поръчки чрез публични покани;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line="240" w:lineRule="auto"/>
        <w:ind w:left="20" w:right="220" w:firstLine="700"/>
        <w:jc w:val="both"/>
      </w:pPr>
      <w:r>
        <w:t>Подписва решение, с което обявява класирането на участниците и участника, определен за изпълнител, респективно - решението за прекратяване на процедурата;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291" w:line="240" w:lineRule="auto"/>
        <w:ind w:left="20" w:right="220" w:firstLine="700"/>
        <w:jc w:val="both"/>
      </w:pPr>
      <w:r>
        <w:t>Подписва и всички допълнителни документи във връзка с процедурата по провеждане на обществени поръчки;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30" w:line="240" w:lineRule="auto"/>
        <w:ind w:firstLine="708"/>
        <w:jc w:val="both"/>
      </w:pPr>
      <w:r>
        <w:t>Подписва договорите за възлагане на обществена</w:t>
      </w:r>
      <w:r w:rsidR="00E9423F">
        <w:t xml:space="preserve"> </w:t>
      </w:r>
      <w:r>
        <w:t>поръчка.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291" w:line="240" w:lineRule="auto"/>
        <w:ind w:left="20" w:right="220" w:firstLine="700"/>
        <w:jc w:val="both"/>
      </w:pPr>
      <w:r>
        <w:t>Обобщава подадените през годината заявки и изготвя мотивиран доклад за необходимост от строително- ремонтни дейности, доставка на стоки и предоставяне на услуги;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212" w:line="240" w:lineRule="auto"/>
        <w:ind w:left="20" w:firstLine="700"/>
        <w:jc w:val="both"/>
      </w:pPr>
      <w:r>
        <w:t>Изготвя доклади за стартиране на процедури по обществени поръчки;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236" w:line="240" w:lineRule="auto"/>
        <w:ind w:left="20" w:right="220" w:firstLine="700"/>
        <w:jc w:val="both"/>
      </w:pPr>
      <w:r>
        <w:t>Изготвя план-график на планираните за провеждане обществени поръчки за всяка календарна година;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236" w:line="240" w:lineRule="auto"/>
        <w:ind w:left="20" w:right="220" w:firstLine="700"/>
        <w:jc w:val="both"/>
      </w:pPr>
      <w:r>
        <w:t>Контролира изпълнението на утвърдения план - график за провеждане на обществените поръчки;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line="240" w:lineRule="auto"/>
        <w:ind w:left="20" w:right="800" w:firstLine="700"/>
        <w:jc w:val="both"/>
      </w:pPr>
      <w:r>
        <w:t>Участва в комисии за разглеждане, оценка и класиране на подадени оферти;</w:t>
      </w:r>
    </w:p>
    <w:p w:rsidR="00A605EC" w:rsidRDefault="00AE3AB2" w:rsidP="00042822">
      <w:pPr>
        <w:pStyle w:val="24"/>
        <w:framePr w:w="8179" w:h="12610" w:hRule="exact" w:wrap="around" w:vAnchor="page" w:hAnchor="page" w:x="1736" w:y="1442"/>
        <w:shd w:val="clear" w:color="auto" w:fill="auto"/>
        <w:spacing w:before="0" w:after="0" w:line="240" w:lineRule="auto"/>
        <w:ind w:left="20" w:right="340" w:firstLine="700"/>
        <w:jc w:val="both"/>
      </w:pPr>
      <w:r>
        <w:t>Съставя, комплектова и съхранява в сроковете, предвидени в ЗОП досие за всяка проведена обществена поръчка;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36" w:line="259" w:lineRule="exact"/>
        <w:ind w:left="700" w:right="620" w:firstLine="700"/>
        <w:jc w:val="both"/>
      </w:pPr>
      <w:r>
        <w:lastRenderedPageBreak/>
        <w:t>При необходимост</w:t>
      </w:r>
      <w:r w:rsidR="00042822">
        <w:t xml:space="preserve"> </w:t>
      </w:r>
      <w:r>
        <w:t>от ползване на досието следи за движението</w:t>
      </w:r>
      <w:r w:rsidR="00042822">
        <w:t xml:space="preserve"> </w:t>
      </w:r>
      <w:r>
        <w:t>и връщането му, като отразява в контролен лист датата на вземане, датата на връщане и лицето, на което е предоставено;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44" w:line="264" w:lineRule="exact"/>
        <w:ind w:left="700" w:right="220" w:firstLine="700"/>
        <w:jc w:val="both"/>
      </w:pPr>
      <w:r>
        <w:t>Осигурява достъп до протоколите от проведените обществени поръчки при поискване от страна на участник, при спазване изискванията на ЗОП;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48" w:line="259" w:lineRule="exact"/>
        <w:ind w:left="700" w:right="620" w:firstLine="700"/>
        <w:jc w:val="both"/>
      </w:pPr>
      <w:r>
        <w:t>Съхранява досиетата по образуваните дела, свързани с оспорване на решенията в процедури по обществени поръчки;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80" w:line="250" w:lineRule="exact"/>
        <w:ind w:left="700" w:right="620" w:firstLine="700"/>
        <w:jc w:val="both"/>
      </w:pPr>
      <w:r>
        <w:t>Контролира изпълнението на сключените договори за обществени поръчки.</w:t>
      </w:r>
    </w:p>
    <w:p w:rsidR="00A605EC" w:rsidRDefault="00AE3AB2" w:rsidP="00E9423F">
      <w:pPr>
        <w:pStyle w:val="33"/>
        <w:framePr w:w="8813" w:h="14526" w:hRule="exact" w:wrap="around" w:vAnchor="page" w:hAnchor="page" w:x="1577" w:y="1486"/>
        <w:numPr>
          <w:ilvl w:val="0"/>
          <w:numId w:val="6"/>
        </w:numPr>
        <w:shd w:val="clear" w:color="auto" w:fill="auto"/>
        <w:spacing w:before="0" w:after="225" w:line="200" w:lineRule="exact"/>
        <w:ind w:left="20"/>
        <w:jc w:val="both"/>
      </w:pPr>
      <w:bookmarkStart w:id="6" w:name="bookmark6"/>
      <w:r>
        <w:t xml:space="preserve"> Финансов контрольор:</w:t>
      </w:r>
      <w:bookmarkEnd w:id="6"/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32" w:line="254" w:lineRule="exact"/>
        <w:ind w:left="700" w:right="220" w:firstLine="700"/>
        <w:jc w:val="both"/>
      </w:pPr>
      <w:r>
        <w:t xml:space="preserve">Проверява законосъобразността на решенията за поемане на задължения и извършване на разходи в </w:t>
      </w:r>
      <w:r w:rsidR="004B0CC0">
        <w:t>ДГ</w:t>
      </w:r>
      <w:r w:rsidR="000061B5">
        <w:t xml:space="preserve"> №18</w:t>
      </w:r>
      <w:r>
        <w:t>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44" w:line="264" w:lineRule="exact"/>
        <w:ind w:left="700" w:right="620" w:firstLine="700"/>
        <w:jc w:val="both"/>
      </w:pPr>
      <w:r>
        <w:t>Съгласува докладите за стартиране на процедури за провеждане на обществени поръчки, като се произнася и по отношение на бюджетното осигуряване на разхода по поеманото задължение;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36" w:line="259" w:lineRule="exact"/>
        <w:ind w:left="700" w:right="620" w:firstLine="700"/>
        <w:jc w:val="both"/>
      </w:pPr>
      <w:r>
        <w:t>Подписва документацията, включително решенията и обявленията за участие в процедурите по ЗОП, преди обявяването им;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line="264" w:lineRule="exact"/>
        <w:ind w:left="700" w:right="300" w:firstLine="700"/>
        <w:jc w:val="both"/>
      </w:pPr>
      <w:r>
        <w:t>Попълва и подписва контролни листове - преди утвърждаване на документацията за обществената поръчка, издаване на решение за класиране на участниците и/или решение за прекратяване на процедурата;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52" w:line="264" w:lineRule="exact"/>
        <w:ind w:left="700" w:right="620" w:firstLine="700"/>
        <w:jc w:val="both"/>
      </w:pPr>
      <w:r>
        <w:t xml:space="preserve">Извършва преглед за </w:t>
      </w:r>
      <w:r w:rsidR="00042822">
        <w:t>законосъобразност</w:t>
      </w:r>
      <w:r>
        <w:t xml:space="preserve"> на проведените процедури за обществени поръчки;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29" w:line="250" w:lineRule="exact"/>
        <w:ind w:left="700" w:right="620" w:firstLine="700"/>
        <w:jc w:val="both"/>
      </w:pPr>
      <w:r>
        <w:t xml:space="preserve">Подписва договорите с изпълнителите на обществени поръчки, </w:t>
      </w:r>
      <w:r>
        <w:rPr>
          <w:rStyle w:val="95pt"/>
        </w:rPr>
        <w:t>преди тяхното сключване;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291" w:line="264" w:lineRule="exact"/>
        <w:ind w:left="700" w:right="220" w:firstLine="700"/>
        <w:jc w:val="both"/>
      </w:pPr>
      <w:r>
        <w:t>Попълва и подписва контролен лист преди извършване на всяко разплащане по договор за изпълнение на обществена поръчка, като се произнася и по съответствието на разхода с поетото задължение.</w:t>
      </w:r>
    </w:p>
    <w:p w:rsidR="00A605EC" w:rsidRDefault="00AE3AB2" w:rsidP="00E9423F">
      <w:pPr>
        <w:pStyle w:val="33"/>
        <w:framePr w:w="8813" w:h="14526" w:hRule="exact" w:wrap="around" w:vAnchor="page" w:hAnchor="page" w:x="1577" w:y="1486"/>
        <w:numPr>
          <w:ilvl w:val="0"/>
          <w:numId w:val="6"/>
        </w:numPr>
        <w:shd w:val="clear" w:color="auto" w:fill="auto"/>
        <w:spacing w:before="0" w:after="203" w:line="200" w:lineRule="exact"/>
        <w:ind w:left="20"/>
        <w:jc w:val="both"/>
      </w:pPr>
      <w:bookmarkStart w:id="7" w:name="bookmark7"/>
      <w:r>
        <w:t xml:space="preserve"> Правоспособен юрист /външно лице/:</w:t>
      </w:r>
      <w:bookmarkEnd w:id="7"/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line="264" w:lineRule="exact"/>
        <w:ind w:left="700" w:right="220" w:firstLine="700"/>
        <w:jc w:val="both"/>
      </w:pPr>
      <w:r>
        <w:t>Отговаря за правилното определяне на правните основания за откриване на процедурите и законосъобразното им провеждане по смисъла на ЗОП;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line="264" w:lineRule="exact"/>
        <w:ind w:left="700" w:right="1100" w:firstLine="700"/>
        <w:jc w:val="both"/>
      </w:pPr>
      <w:r>
        <w:t xml:space="preserve">Отговаря за изготвянето на проекта на решение за откриване на процедура и за изготвяне и </w:t>
      </w:r>
      <w:r w:rsidR="00042822">
        <w:t>комплектуването</w:t>
      </w:r>
      <w:r>
        <w:t xml:space="preserve"> на документацията;</w:t>
      </w:r>
    </w:p>
    <w:p w:rsidR="00A605EC" w:rsidRDefault="00AE3AB2" w:rsidP="00E9423F">
      <w:pPr>
        <w:pStyle w:val="24"/>
        <w:framePr w:w="8813" w:h="14526" w:hRule="exact" w:wrap="around" w:vAnchor="page" w:hAnchor="page" w:x="1577" w:y="1486"/>
        <w:shd w:val="clear" w:color="auto" w:fill="auto"/>
        <w:spacing w:before="0" w:after="0" w:line="264" w:lineRule="exact"/>
        <w:ind w:left="700" w:right="620" w:firstLine="700"/>
        <w:jc w:val="both"/>
      </w:pPr>
      <w:r>
        <w:t>Подготвя обявления/покани за открити процедури по възлагане на обществени поръчки за обнародване в електронната страница на Държавен вестник, до Агенцията по обществените поръчки за вписване в Регистъра за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line="254" w:lineRule="exact"/>
        <w:ind w:left="680" w:right="780"/>
        <w:jc w:val="both"/>
      </w:pPr>
      <w:r>
        <w:lastRenderedPageBreak/>
        <w:t>обществени поръчки и до Европейската комисия, в случаите, когато това е необходимо;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236" w:line="254" w:lineRule="exact"/>
        <w:ind w:left="680" w:right="780" w:firstLine="700"/>
        <w:jc w:val="both"/>
      </w:pPr>
      <w:r>
        <w:t>Изготвя документацията за участие в процедурите за възлагане на обществени поръчки;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236" w:line="259" w:lineRule="exact"/>
        <w:ind w:left="680" w:right="520"/>
        <w:jc w:val="both"/>
      </w:pPr>
      <w:r>
        <w:t xml:space="preserve">При необходимост предлага на Директора на </w:t>
      </w:r>
      <w:r w:rsidR="004B0CC0">
        <w:t>ДГ</w:t>
      </w:r>
      <w:r w:rsidR="000061B5">
        <w:t xml:space="preserve"> №18 </w:t>
      </w:r>
      <w:r>
        <w:t>наемане на външни специалисти и експерти в съответните области за определяне на техническото задание и специфичните изисквания към участниците в процедурата;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line="264" w:lineRule="exact"/>
        <w:ind w:left="680" w:right="640" w:firstLine="700"/>
        <w:jc w:val="both"/>
      </w:pPr>
      <w:r>
        <w:t xml:space="preserve">Участва в комисии за разглеждане, оценка и класиране на подадени оферти, на основание на заповед на Директора на </w:t>
      </w:r>
      <w:r w:rsidR="004B0CC0">
        <w:t>ДГ</w:t>
      </w:r>
      <w:r w:rsidR="000061B5">
        <w:t xml:space="preserve"> №18</w:t>
      </w:r>
      <w:r>
        <w:t>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236" w:line="264" w:lineRule="exact"/>
        <w:ind w:left="680" w:right="640" w:firstLine="700"/>
        <w:jc w:val="both"/>
      </w:pPr>
      <w:r>
        <w:t>Определя размера на гаранциите за участие и изпълнение, съгласно изискванията на ЗОП;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244" w:line="269" w:lineRule="exact"/>
        <w:ind w:left="680" w:right="940" w:firstLine="700"/>
        <w:jc w:val="both"/>
      </w:pPr>
      <w:r>
        <w:t>Подготвя проекти на договори, заповеди и решения, свързани с провеждането на процедура по възлагане на обществени поръчки;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line="264" w:lineRule="exact"/>
        <w:ind w:left="680" w:right="520" w:firstLine="700"/>
        <w:jc w:val="both"/>
      </w:pPr>
      <w:r>
        <w:t>Подготвя отговори по постъпили запитвания от кандидати/участници, закупили документация за участие в процедурата за възлагане на обществена поръчка, в закон</w:t>
      </w:r>
      <w:r w:rsidR="00042822">
        <w:t>н</w:t>
      </w:r>
      <w:r>
        <w:t>о</w:t>
      </w:r>
      <w:r w:rsidR="00042822">
        <w:t xml:space="preserve"> </w:t>
      </w:r>
      <w:r>
        <w:t>установените срокове;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line="264" w:lineRule="exact"/>
        <w:ind w:left="680" w:right="220" w:firstLine="700"/>
        <w:jc w:val="both"/>
      </w:pPr>
      <w:r>
        <w:t>Изпраща информация за всеки сключен договор за обществена поръчка /за неговото изпълнение или прекратяване/ до Агенцията по обществените поръчки за вписване в Регистъра за обществени поръчки, съгласно изискванията на ЗОП и до Европейската комисия, в случаите, когато това е необходимо, както и всяка друга информация до Агенцията по обществените поръчки, предвидена със ЗОП и ППЗОП;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244" w:line="264" w:lineRule="exact"/>
        <w:ind w:left="680" w:right="640" w:firstLine="700"/>
        <w:jc w:val="both"/>
      </w:pPr>
      <w:r>
        <w:t>Подготвя за Агенцията по обществените поръчки годишна обобщена информация за проведените процедури през изтеклата календарна година съгласно изискванията на ЗОП и ППЗОП;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236" w:line="259" w:lineRule="exact"/>
        <w:ind w:left="680" w:right="220" w:firstLine="700"/>
        <w:jc w:val="both"/>
      </w:pPr>
      <w:r>
        <w:t>Следи за освобождаване на гаранциите за участие на участниците</w:t>
      </w:r>
      <w:r w:rsidR="00042822">
        <w:t xml:space="preserve"> </w:t>
      </w:r>
      <w:r>
        <w:t>в срок, съгласно разпоредбите на ЗОП;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291" w:line="264" w:lineRule="exact"/>
        <w:ind w:left="680" w:right="220" w:firstLine="700"/>
        <w:jc w:val="both"/>
      </w:pPr>
      <w:r>
        <w:t>В срок до 31 март на всяка година, следваща отчетната изпраща обобщена информация за всички разходвани средства във връзка с обществени поръчки на стойности под праговете.</w:t>
      </w:r>
    </w:p>
    <w:p w:rsidR="00A605EC" w:rsidRDefault="00AE3AB2" w:rsidP="00E9423F">
      <w:pPr>
        <w:pStyle w:val="33"/>
        <w:framePr w:w="8794" w:h="13368" w:hRule="exact" w:wrap="around" w:vAnchor="page" w:hAnchor="page" w:x="1573" w:y="2532"/>
        <w:numPr>
          <w:ilvl w:val="0"/>
          <w:numId w:val="6"/>
        </w:numPr>
        <w:shd w:val="clear" w:color="auto" w:fill="auto"/>
        <w:tabs>
          <w:tab w:val="left" w:pos="294"/>
        </w:tabs>
        <w:spacing w:before="0" w:after="203" w:line="200" w:lineRule="exact"/>
        <w:jc w:val="both"/>
      </w:pPr>
      <w:bookmarkStart w:id="8" w:name="bookmark8"/>
      <w:r>
        <w:t>Завеждаш административна служба:</w:t>
      </w:r>
      <w:bookmarkEnd w:id="8"/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244" w:line="264" w:lineRule="exact"/>
        <w:ind w:left="680" w:right="940" w:firstLine="700"/>
        <w:jc w:val="both"/>
      </w:pPr>
      <w:r>
        <w:t>Регистрира всички документи във входящ дневник, свързани с подготовка и организация на обществените поръчки - доклади, заповеди, документации, обявления и решения;</w:t>
      </w:r>
    </w:p>
    <w:p w:rsidR="00A605EC" w:rsidRDefault="00AE3AB2" w:rsidP="00E9423F">
      <w:pPr>
        <w:pStyle w:val="24"/>
        <w:framePr w:w="8794" w:h="13368" w:hRule="exact" w:wrap="around" w:vAnchor="page" w:hAnchor="page" w:x="1573" w:y="2532"/>
        <w:shd w:val="clear" w:color="auto" w:fill="auto"/>
        <w:spacing w:before="0" w:after="0" w:line="259" w:lineRule="exact"/>
        <w:ind w:left="680" w:right="640" w:firstLine="700"/>
        <w:jc w:val="both"/>
      </w:pPr>
      <w:r>
        <w:t>Приема и регистрира постъпващите оферти/документи за участие в процедури за обществена поръчка, завежда ги в входящия дневник и ги съхранява до предаването им на Председателя на комисията;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851" w:h="12863" w:hRule="exact" w:wrap="around" w:vAnchor="page" w:hAnchor="page" w:x="1544" w:y="2781"/>
        <w:shd w:val="clear" w:color="auto" w:fill="auto"/>
        <w:spacing w:before="0" w:line="264" w:lineRule="exact"/>
        <w:ind w:left="680" w:right="220" w:firstLine="700"/>
        <w:jc w:val="both"/>
      </w:pPr>
      <w:r>
        <w:lastRenderedPageBreak/>
        <w:t>Регистрира във входящ дневник документи на комисиите за разглеждане, оценка и класиране на по</w:t>
      </w:r>
      <w:r w:rsidR="00042822">
        <w:t>да</w:t>
      </w:r>
      <w:r>
        <w:t>дените оферти - протоколи и доклади, като писмата до участниците, с искане за допълнителни разяснения или документи, както и придружителните писма към копията на протоколите се вписват в изходящ дневник;</w:t>
      </w:r>
    </w:p>
    <w:p w:rsidR="00A605EC" w:rsidRDefault="00AE3AB2" w:rsidP="00E9423F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91" w:line="264" w:lineRule="exact"/>
        <w:ind w:left="680" w:right="1220" w:firstLine="700"/>
        <w:jc w:val="both"/>
      </w:pPr>
      <w:r>
        <w:t>Изпраща на участниците водената кореспонденция във връзка с провеждането на процедури за възлагане на обществени поръчки;</w:t>
      </w:r>
    </w:p>
    <w:p w:rsidR="00A605EC" w:rsidRDefault="00AE3AB2" w:rsidP="00E9423F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22" w:line="200" w:lineRule="exact"/>
        <w:ind w:left="680"/>
        <w:jc w:val="both"/>
      </w:pPr>
      <w:r>
        <w:t>Предава постъпилите оферти на председателя на комисията по списък.</w:t>
      </w:r>
    </w:p>
    <w:p w:rsidR="00A605EC" w:rsidRDefault="00AE3AB2" w:rsidP="00E9423F">
      <w:pPr>
        <w:pStyle w:val="24"/>
        <w:framePr w:w="8851" w:h="12863" w:hRule="exact" w:wrap="around" w:vAnchor="page" w:hAnchor="page" w:x="1544" w:y="2781"/>
        <w:numPr>
          <w:ilvl w:val="0"/>
          <w:numId w:val="6"/>
        </w:numPr>
        <w:shd w:val="clear" w:color="auto" w:fill="auto"/>
        <w:spacing w:before="0" w:after="244" w:line="264" w:lineRule="exact"/>
        <w:ind w:left="20" w:right="700"/>
        <w:jc w:val="both"/>
      </w:pPr>
      <w:r>
        <w:rPr>
          <w:rStyle w:val="0pt0"/>
        </w:rPr>
        <w:t xml:space="preserve"> Заявители на обществени поръчки- </w:t>
      </w:r>
      <w:r>
        <w:t xml:space="preserve">всички служители в </w:t>
      </w:r>
      <w:r w:rsidR="004B0CC0">
        <w:t>ДГ</w:t>
      </w:r>
      <w:r w:rsidR="000061B5">
        <w:t xml:space="preserve"> №18</w:t>
      </w:r>
      <w:r>
        <w:t>- директор, ЗАС, главен учител, старши учител, учители и други:</w:t>
      </w:r>
    </w:p>
    <w:p w:rsidR="00A605EC" w:rsidRDefault="00AE3AB2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line="259" w:lineRule="exact"/>
        <w:ind w:left="680" w:right="1360"/>
        <w:jc w:val="both"/>
      </w:pPr>
      <w:r>
        <w:t>Изготвят и подават заявка при възникване на необходимос</w:t>
      </w:r>
      <w:r w:rsidR="00B21ABB">
        <w:t xml:space="preserve">т от </w:t>
      </w:r>
      <w:r>
        <w:t>провеждане на процедура;</w:t>
      </w:r>
    </w:p>
    <w:p w:rsidR="00A605EC" w:rsidRDefault="00AE3AB2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36" w:line="259" w:lineRule="exact"/>
        <w:ind w:left="680" w:right="220"/>
        <w:jc w:val="both"/>
      </w:pPr>
      <w:r>
        <w:t>Оказват съдействие на отговорните лица при провеждане на процедури за възлагане на обществени поръчки.</w:t>
      </w:r>
    </w:p>
    <w:p w:rsidR="00A605EC" w:rsidRDefault="00AE3AB2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91" w:line="264" w:lineRule="exact"/>
        <w:ind w:left="680" w:right="700"/>
        <w:jc w:val="both"/>
      </w:pPr>
      <w:r>
        <w:t xml:space="preserve">Участват в комисии за разглеждане, оценка и класиране на подадени оферти, на основание на заповед на Директора на </w:t>
      </w:r>
      <w:r w:rsidR="004B0CC0">
        <w:t>ДГ</w:t>
      </w:r>
      <w:r w:rsidR="000061B5">
        <w:t xml:space="preserve"> №18</w:t>
      </w:r>
      <w:r>
        <w:t>.</w:t>
      </w:r>
    </w:p>
    <w:p w:rsidR="00A605EC" w:rsidRDefault="00AE3AB2" w:rsidP="00E9423F">
      <w:pPr>
        <w:pStyle w:val="40"/>
        <w:framePr w:w="8851" w:h="12863" w:hRule="exact" w:wrap="around" w:vAnchor="page" w:hAnchor="page" w:x="1544" w:y="2781"/>
        <w:numPr>
          <w:ilvl w:val="0"/>
          <w:numId w:val="6"/>
        </w:numPr>
        <w:shd w:val="clear" w:color="auto" w:fill="auto"/>
        <w:spacing w:before="0" w:after="212" w:line="200" w:lineRule="exact"/>
        <w:ind w:left="20"/>
      </w:pPr>
      <w:r>
        <w:t xml:space="preserve"> Комисия за разглеждане, оценка и класиране на постъпили оферти:</w:t>
      </w:r>
    </w:p>
    <w:p w:rsidR="00A605EC" w:rsidRDefault="00AE3AB2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line="264" w:lineRule="exact"/>
        <w:ind w:left="680" w:right="220"/>
        <w:jc w:val="both"/>
      </w:pPr>
      <w:r>
        <w:t>Провежда заседания за отваряне, разглеждане и оценяване на оферти по конкретна обществена поръчка;</w:t>
      </w:r>
    </w:p>
    <w:p w:rsidR="00A605EC" w:rsidRDefault="00AE3AB2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52" w:line="264" w:lineRule="exact"/>
        <w:ind w:left="680" w:right="220"/>
        <w:jc w:val="both"/>
      </w:pPr>
      <w:r>
        <w:t>Съставя протоколи за проведените заседания, които се подписват от всички членове на комисията. В случай на особено мнение от страна на член на комисията, същият отбелязва това в протокола и излага своите мотиви;</w:t>
      </w:r>
    </w:p>
    <w:p w:rsidR="00A605EC" w:rsidRDefault="00AE3AB2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29" w:line="250" w:lineRule="exact"/>
        <w:ind w:left="680" w:right="560"/>
        <w:jc w:val="both"/>
      </w:pPr>
      <w:r>
        <w:t>При необходимост изисква от участниците представяне на допълнителни документи и разяснения;</w:t>
      </w:r>
    </w:p>
    <w:p w:rsidR="00A605EC" w:rsidRDefault="00B21ABB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32" w:line="264" w:lineRule="exact"/>
        <w:ind w:left="680" w:right="940"/>
        <w:jc w:val="both"/>
      </w:pPr>
      <w:r>
        <w:t>О</w:t>
      </w:r>
      <w:r w:rsidR="00AE3AB2">
        <w:t>тстранява участници при неизпълнение на изискванията на ЗОП и утвърдената документация;</w:t>
      </w:r>
    </w:p>
    <w:p w:rsidR="00A605EC" w:rsidRDefault="00AE3AB2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44" w:line="274" w:lineRule="exact"/>
        <w:ind w:left="680" w:right="560"/>
        <w:jc w:val="both"/>
      </w:pPr>
      <w:r>
        <w:t>Подготвя и попълва бланки за оценъчни картони, съгласно утвърдената документация и методиката за оценка на офертите;</w:t>
      </w:r>
    </w:p>
    <w:p w:rsidR="00A605EC" w:rsidRDefault="00AE3AB2" w:rsidP="00B21ABB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236" w:line="269" w:lineRule="exact"/>
        <w:ind w:left="680" w:right="340"/>
        <w:jc w:val="both"/>
      </w:pPr>
      <w:r>
        <w:t>Изготвя протокола за класиране на офертите и определяне на изпълнител на обществената поръчка.</w:t>
      </w:r>
    </w:p>
    <w:p w:rsidR="00A605EC" w:rsidRDefault="00AE3AB2" w:rsidP="00E9423F">
      <w:pPr>
        <w:pStyle w:val="40"/>
        <w:framePr w:w="8851" w:h="12863" w:hRule="exact" w:wrap="around" w:vAnchor="page" w:hAnchor="page" w:x="1544" w:y="2781"/>
        <w:numPr>
          <w:ilvl w:val="0"/>
          <w:numId w:val="6"/>
        </w:numPr>
        <w:shd w:val="clear" w:color="auto" w:fill="auto"/>
        <w:spacing w:before="0" w:after="299" w:line="274" w:lineRule="exact"/>
        <w:ind w:left="20" w:right="560"/>
      </w:pPr>
      <w:r>
        <w:t xml:space="preserve"> Председател на комисията за разглеждане, оценка и класиране на постъпили оферти:</w:t>
      </w:r>
    </w:p>
    <w:p w:rsidR="00A605EC" w:rsidRDefault="00AE3AB2" w:rsidP="00E9423F">
      <w:pPr>
        <w:pStyle w:val="24"/>
        <w:framePr w:w="8851" w:h="12863" w:hRule="exact" w:wrap="around" w:vAnchor="page" w:hAnchor="page" w:x="1544" w:y="2781"/>
        <w:shd w:val="clear" w:color="auto" w:fill="auto"/>
        <w:spacing w:before="0" w:after="0" w:line="200" w:lineRule="exact"/>
        <w:ind w:left="680" w:firstLine="600"/>
        <w:jc w:val="both"/>
      </w:pPr>
      <w:r>
        <w:t>Води заседанията и ръководи работата на комисията;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B21ABB">
      <w:pPr>
        <w:pStyle w:val="24"/>
        <w:framePr w:w="8650" w:h="13142" w:hRule="exact" w:wrap="around" w:vAnchor="page" w:hAnchor="page" w:x="1645" w:y="2641"/>
        <w:shd w:val="clear" w:color="auto" w:fill="auto"/>
        <w:spacing w:before="0" w:after="236" w:line="264" w:lineRule="exact"/>
        <w:ind w:left="680" w:right="880"/>
        <w:jc w:val="both"/>
      </w:pPr>
      <w:r>
        <w:lastRenderedPageBreak/>
        <w:t>Подписва писмата за уведомяване на кандидатите/участниците в процедурата по процедурни въпроси;</w:t>
      </w:r>
    </w:p>
    <w:p w:rsidR="00A605EC" w:rsidRDefault="00AE3AB2" w:rsidP="00B21ABB">
      <w:pPr>
        <w:pStyle w:val="24"/>
        <w:framePr w:w="8650" w:h="13142" w:hRule="exact" w:wrap="around" w:vAnchor="page" w:hAnchor="page" w:x="1645" w:y="2641"/>
        <w:shd w:val="clear" w:color="auto" w:fill="auto"/>
        <w:spacing w:before="0" w:after="248" w:line="269" w:lineRule="exact"/>
        <w:ind w:left="680" w:right="1260"/>
        <w:jc w:val="both"/>
      </w:pPr>
      <w:r>
        <w:t>Отговаря за законосъобразното и в съответствие с утвърдената документация провеждане на процедурата;</w:t>
      </w:r>
    </w:p>
    <w:p w:rsidR="00A605EC" w:rsidRDefault="00AE3AB2" w:rsidP="00B21ABB">
      <w:pPr>
        <w:pStyle w:val="24"/>
        <w:framePr w:w="8650" w:h="13142" w:hRule="exact" w:wrap="around" w:vAnchor="page" w:hAnchor="page" w:x="1645" w:y="2641"/>
        <w:shd w:val="clear" w:color="auto" w:fill="auto"/>
        <w:spacing w:before="0" w:after="244" w:line="259" w:lineRule="exact"/>
        <w:ind w:left="680" w:right="1260"/>
        <w:jc w:val="both"/>
      </w:pPr>
      <w:r>
        <w:t>Отговаря за срочното извършване на оценката на постъпилите предложения, съгласно</w:t>
      </w:r>
      <w:r w:rsidR="00B21ABB">
        <w:t xml:space="preserve"> </w:t>
      </w:r>
      <w:r>
        <w:t>заповедта за назначаване на комисията;</w:t>
      </w:r>
    </w:p>
    <w:p w:rsidR="00A605EC" w:rsidRDefault="00AE3AB2" w:rsidP="00B21ABB">
      <w:pPr>
        <w:pStyle w:val="24"/>
        <w:framePr w:w="8650" w:h="13142" w:hRule="exact" w:wrap="around" w:vAnchor="page" w:hAnchor="page" w:x="1645" w:y="2641"/>
        <w:shd w:val="clear" w:color="auto" w:fill="auto"/>
        <w:spacing w:before="0" w:after="284" w:line="254" w:lineRule="exact"/>
        <w:ind w:left="680" w:right="540"/>
        <w:jc w:val="both"/>
      </w:pPr>
      <w:r>
        <w:t>Подписва листа за оценка (оценъчен лист) и протокола от работата на комисията.</w:t>
      </w:r>
    </w:p>
    <w:p w:rsidR="00A605EC" w:rsidRDefault="00AE3AB2" w:rsidP="00E9423F">
      <w:pPr>
        <w:pStyle w:val="33"/>
        <w:framePr w:w="8650" w:h="13142" w:hRule="exact" w:wrap="around" w:vAnchor="page" w:hAnchor="page" w:x="1645" w:y="2641"/>
        <w:numPr>
          <w:ilvl w:val="0"/>
          <w:numId w:val="6"/>
        </w:numPr>
        <w:shd w:val="clear" w:color="auto" w:fill="auto"/>
        <w:spacing w:before="0" w:after="268" w:line="200" w:lineRule="exact"/>
        <w:ind w:left="20"/>
        <w:jc w:val="both"/>
      </w:pPr>
      <w:bookmarkStart w:id="9" w:name="bookmark9"/>
      <w:r>
        <w:t>Правоспособен юрист - член на комисията:</w:t>
      </w:r>
      <w:bookmarkEnd w:id="9"/>
    </w:p>
    <w:p w:rsidR="00A605EC" w:rsidRDefault="00AE3AB2" w:rsidP="00BA376E">
      <w:pPr>
        <w:pStyle w:val="24"/>
        <w:framePr w:w="8650" w:h="13142" w:hRule="exact" w:wrap="around" w:vAnchor="page" w:hAnchor="page" w:x="1645" w:y="2641"/>
        <w:numPr>
          <w:ilvl w:val="0"/>
          <w:numId w:val="46"/>
        </w:numPr>
        <w:shd w:val="clear" w:color="auto" w:fill="auto"/>
        <w:spacing w:before="0" w:after="212" w:line="200" w:lineRule="exact"/>
        <w:jc w:val="both"/>
      </w:pPr>
      <w:r>
        <w:t>Следи за законосъобразността на процедурата;</w:t>
      </w:r>
    </w:p>
    <w:p w:rsidR="00A605EC" w:rsidRDefault="00AE3AB2" w:rsidP="00BA376E">
      <w:pPr>
        <w:pStyle w:val="24"/>
        <w:framePr w:w="8650" w:h="13142" w:hRule="exact" w:wrap="around" w:vAnchor="page" w:hAnchor="page" w:x="1645" w:y="2641"/>
        <w:numPr>
          <w:ilvl w:val="0"/>
          <w:numId w:val="46"/>
        </w:numPr>
        <w:shd w:val="clear" w:color="auto" w:fill="auto"/>
        <w:spacing w:before="0" w:after="212" w:line="200" w:lineRule="exact"/>
        <w:jc w:val="both"/>
      </w:pPr>
      <w:r>
        <w:t>Проверява наличността и валидността на изисканите документи, съгласно документацията;</w:t>
      </w:r>
    </w:p>
    <w:p w:rsidR="00A605EC" w:rsidRDefault="00AE3AB2" w:rsidP="00BA376E">
      <w:pPr>
        <w:pStyle w:val="24"/>
        <w:framePr w:w="8650" w:h="13142" w:hRule="exact" w:wrap="around" w:vAnchor="page" w:hAnchor="page" w:x="1645" w:y="2641"/>
        <w:numPr>
          <w:ilvl w:val="0"/>
          <w:numId w:val="46"/>
        </w:numPr>
        <w:shd w:val="clear" w:color="auto" w:fill="auto"/>
        <w:spacing w:before="0" w:after="212" w:line="200" w:lineRule="exact"/>
        <w:jc w:val="both"/>
      </w:pPr>
      <w:r>
        <w:t>Подписва листа за оценка (оценъчен лист) и протокола от работата на комисията;</w:t>
      </w:r>
    </w:p>
    <w:p w:rsidR="00A605EC" w:rsidRDefault="00AE3AB2" w:rsidP="00BA376E">
      <w:pPr>
        <w:pStyle w:val="24"/>
        <w:framePr w:w="8650" w:h="13142" w:hRule="exact" w:wrap="around" w:vAnchor="page" w:hAnchor="page" w:x="1645" w:y="2641"/>
        <w:numPr>
          <w:ilvl w:val="0"/>
          <w:numId w:val="46"/>
        </w:numPr>
        <w:shd w:val="clear" w:color="auto" w:fill="auto"/>
        <w:spacing w:before="0" w:after="212" w:line="200" w:lineRule="exact"/>
        <w:jc w:val="both"/>
      </w:pPr>
      <w:r>
        <w:t>Оформя в писмен вид проект на протоколите/докладите, свързани с провежданите обществени поръчки;</w:t>
      </w:r>
    </w:p>
    <w:p w:rsidR="00A605EC" w:rsidRDefault="00AE3AB2" w:rsidP="00BA376E">
      <w:pPr>
        <w:pStyle w:val="24"/>
        <w:framePr w:w="8650" w:h="13142" w:hRule="exact" w:wrap="around" w:vAnchor="page" w:hAnchor="page" w:x="1645" w:y="2641"/>
        <w:numPr>
          <w:ilvl w:val="0"/>
          <w:numId w:val="46"/>
        </w:numPr>
        <w:shd w:val="clear" w:color="auto" w:fill="auto"/>
        <w:spacing w:before="0" w:after="212" w:line="200" w:lineRule="exact"/>
        <w:jc w:val="both"/>
      </w:pPr>
      <w:r>
        <w:t>Изготвя проект на решение за избор на изпълнител или на решение за прекратяване на процедурата;</w:t>
      </w:r>
    </w:p>
    <w:p w:rsidR="00A605EC" w:rsidRDefault="00AE3AB2" w:rsidP="00BA376E">
      <w:pPr>
        <w:pStyle w:val="24"/>
        <w:framePr w:w="8650" w:h="13142" w:hRule="exact" w:wrap="around" w:vAnchor="page" w:hAnchor="page" w:x="1645" w:y="2641"/>
        <w:numPr>
          <w:ilvl w:val="0"/>
          <w:numId w:val="46"/>
        </w:numPr>
        <w:shd w:val="clear" w:color="auto" w:fill="auto"/>
        <w:spacing w:before="0" w:after="212" w:line="200" w:lineRule="exact"/>
        <w:jc w:val="both"/>
      </w:pPr>
      <w:r>
        <w:t>Разглежда постъпилите оферти, допуснати за оценка относно тяхната икономическа и финансова обоснованост и извършва оценка съгласно методиката за оценка на офертите от утвърдената документация с изключение на случаите на процедурите по договаряне, в които участва в преговорите с поканените участници.</w:t>
      </w:r>
    </w:p>
    <w:p w:rsidR="00A605EC" w:rsidRDefault="00AE3AB2" w:rsidP="00E9423F">
      <w:pPr>
        <w:pStyle w:val="24"/>
        <w:framePr w:w="8650" w:h="13142" w:hRule="exact" w:wrap="around" w:vAnchor="page" w:hAnchor="page" w:x="1645" w:y="2641"/>
        <w:numPr>
          <w:ilvl w:val="0"/>
          <w:numId w:val="6"/>
        </w:numPr>
        <w:shd w:val="clear" w:color="auto" w:fill="auto"/>
        <w:spacing w:before="0" w:line="264" w:lineRule="exact"/>
        <w:ind w:left="20" w:right="260"/>
        <w:jc w:val="both"/>
      </w:pPr>
      <w:r>
        <w:rPr>
          <w:rStyle w:val="0pt0"/>
        </w:rPr>
        <w:t xml:space="preserve"> Технически лица /експерти/, </w:t>
      </w:r>
      <w:r>
        <w:t>привлечени за участие в комисии за разглеждане и оценка на подадени оферти, когато са необходими специални знания:</w:t>
      </w:r>
    </w:p>
    <w:p w:rsidR="00A605EC" w:rsidRDefault="00AE3AB2" w:rsidP="00822646">
      <w:pPr>
        <w:pStyle w:val="24"/>
        <w:framePr w:w="8650" w:h="13142" w:hRule="exact" w:wrap="around" w:vAnchor="page" w:hAnchor="page" w:x="1645" w:y="2641"/>
        <w:shd w:val="clear" w:color="auto" w:fill="auto"/>
        <w:spacing w:before="0" w:after="236" w:line="264" w:lineRule="exact"/>
        <w:ind w:left="680" w:right="20"/>
        <w:jc w:val="both"/>
      </w:pPr>
      <w:r>
        <w:t>Разглеждат постъпилите технически предложения, допуснати до оценка и извършват</w:t>
      </w:r>
      <w:r w:rsidR="00042822">
        <w:t xml:space="preserve"> </w:t>
      </w:r>
      <w:r>
        <w:t>техническа оценка на постъпилите предложения, съгласно методиката за оценка от</w:t>
      </w:r>
      <w:r w:rsidR="00042822">
        <w:t xml:space="preserve"> </w:t>
      </w:r>
      <w:r>
        <w:t>утвърдената документация, а в случаите на процедурите на договаряне участват в преговорите с поканените кандидати;</w:t>
      </w:r>
    </w:p>
    <w:p w:rsidR="00A605EC" w:rsidRDefault="00AE3AB2" w:rsidP="00822646">
      <w:pPr>
        <w:pStyle w:val="24"/>
        <w:framePr w:w="8650" w:h="13142" w:hRule="exact" w:wrap="around" w:vAnchor="page" w:hAnchor="page" w:x="1645" w:y="2641"/>
        <w:shd w:val="clear" w:color="auto" w:fill="auto"/>
        <w:spacing w:before="0" w:after="295" w:line="269" w:lineRule="exact"/>
        <w:ind w:left="680" w:right="20"/>
        <w:jc w:val="both"/>
      </w:pPr>
      <w:r>
        <w:t>Подписват листа за оценка (оценъчен лист) и протокола от работата на комисията.</w:t>
      </w:r>
    </w:p>
    <w:p w:rsidR="00A605EC" w:rsidRDefault="00AE3AB2" w:rsidP="00E9423F">
      <w:pPr>
        <w:pStyle w:val="33"/>
        <w:framePr w:w="8650" w:h="13142" w:hRule="exact" w:wrap="around" w:vAnchor="page" w:hAnchor="page" w:x="1645" w:y="2641"/>
        <w:numPr>
          <w:ilvl w:val="0"/>
          <w:numId w:val="4"/>
        </w:numPr>
        <w:shd w:val="clear" w:color="auto" w:fill="auto"/>
        <w:tabs>
          <w:tab w:val="left" w:pos="748"/>
        </w:tabs>
        <w:spacing w:before="0" w:after="222" w:line="200" w:lineRule="exact"/>
        <w:ind w:left="300"/>
        <w:jc w:val="both"/>
      </w:pPr>
      <w:bookmarkStart w:id="10" w:name="bookmark10"/>
      <w:r>
        <w:t>ПЛАНИРАНЕ НА ОБЩЕСТВЕНИТЕ ПОРЪЧКИ</w:t>
      </w:r>
      <w:bookmarkEnd w:id="10"/>
    </w:p>
    <w:p w:rsidR="00A605EC" w:rsidRDefault="00AE3AB2" w:rsidP="00E9423F">
      <w:pPr>
        <w:pStyle w:val="24"/>
        <w:framePr w:w="8650" w:h="13142" w:hRule="exact" w:wrap="around" w:vAnchor="page" w:hAnchor="page" w:x="1645" w:y="2641"/>
        <w:numPr>
          <w:ilvl w:val="0"/>
          <w:numId w:val="7"/>
        </w:numPr>
        <w:shd w:val="clear" w:color="auto" w:fill="auto"/>
        <w:tabs>
          <w:tab w:val="left" w:pos="594"/>
        </w:tabs>
        <w:spacing w:before="0" w:after="0" w:line="264" w:lineRule="exact"/>
        <w:ind w:left="300" w:right="260"/>
        <w:jc w:val="both"/>
      </w:pPr>
      <w:r>
        <w:t>(1) Планирането на обществените поръчки се извършва преди разработването на проекта на бюджет на за съответната финансова година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0061B5">
        <w:t xml:space="preserve"> </w:t>
      </w:r>
      <w:r>
        <w:t>на база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813" w:h="12875" w:hRule="exact" w:wrap="around" w:vAnchor="page" w:hAnchor="page" w:x="1563" w:y="2742"/>
        <w:shd w:val="clear" w:color="auto" w:fill="auto"/>
        <w:spacing w:before="0" w:line="264" w:lineRule="exact"/>
        <w:ind w:left="300" w:right="1080"/>
        <w:jc w:val="both"/>
      </w:pPr>
      <w:r>
        <w:lastRenderedPageBreak/>
        <w:t>представените мотивирани заявки за необходимост от строителни дейности, доставка на стоки и предоставяне на услуги;</w:t>
      </w:r>
    </w:p>
    <w:p w:rsidR="00A605EC" w:rsidRDefault="00AE3AB2" w:rsidP="00E9423F">
      <w:pPr>
        <w:pStyle w:val="24"/>
        <w:framePr w:w="8813" w:h="12875" w:hRule="exact" w:wrap="around" w:vAnchor="page" w:hAnchor="page" w:x="1563" w:y="2742"/>
        <w:numPr>
          <w:ilvl w:val="0"/>
          <w:numId w:val="8"/>
        </w:numPr>
        <w:shd w:val="clear" w:color="auto" w:fill="auto"/>
        <w:spacing w:before="0" w:line="264" w:lineRule="exact"/>
        <w:ind w:left="20" w:right="180"/>
        <w:jc w:val="both"/>
      </w:pPr>
      <w:r>
        <w:t xml:space="preserve"> Заявките по ал.1, т.1 се представят пред директора за обобщаване и се довеждат до знанието на счетоводителя в срок до 10 Януари на текущата година с цел планиране на средства за тях в проекта на бюджет на детската градина;</w:t>
      </w:r>
    </w:p>
    <w:p w:rsidR="00A605EC" w:rsidRDefault="00AE3AB2" w:rsidP="00E9423F">
      <w:pPr>
        <w:pStyle w:val="24"/>
        <w:framePr w:w="8813" w:h="12875" w:hRule="exact" w:wrap="around" w:vAnchor="page" w:hAnchor="page" w:x="1563" w:y="2742"/>
        <w:numPr>
          <w:ilvl w:val="0"/>
          <w:numId w:val="8"/>
        </w:numPr>
        <w:shd w:val="clear" w:color="auto" w:fill="auto"/>
        <w:spacing w:before="0" w:line="264" w:lineRule="exact"/>
        <w:ind w:left="20" w:right="180"/>
        <w:jc w:val="both"/>
      </w:pPr>
      <w:r>
        <w:t xml:space="preserve"> Директорът обобщава заявките по ал.2 в Списък на планираните поръчки през годината, който представя за одобрение на директора в срок до 15 Януари. Списъкът се придружава с мотивиран писмен доклад, който съдържа анализ на потребностите и предвижданите бюджетни разходи.</w:t>
      </w:r>
    </w:p>
    <w:p w:rsidR="00A605EC" w:rsidRDefault="00AE3AB2" w:rsidP="00E9423F">
      <w:pPr>
        <w:pStyle w:val="24"/>
        <w:framePr w:w="8813" w:h="12875" w:hRule="exact" w:wrap="around" w:vAnchor="page" w:hAnchor="page" w:x="1563" w:y="2742"/>
        <w:numPr>
          <w:ilvl w:val="0"/>
          <w:numId w:val="7"/>
        </w:numPr>
        <w:shd w:val="clear" w:color="auto" w:fill="auto"/>
        <w:spacing w:before="0" w:after="21" w:line="264" w:lineRule="exact"/>
        <w:ind w:left="20" w:right="180"/>
        <w:jc w:val="both"/>
      </w:pPr>
      <w:r>
        <w:t xml:space="preserve"> Директорът разработва препоръчителен график за провеждане на процедури по ЗОП в съответствие със списъка по чл.9, ал.З. Гра</w:t>
      </w:r>
      <w:r w:rsidR="000061B5">
        <w:t>фикът се утвърждава от директор</w:t>
      </w:r>
      <w:r>
        <w:t>а и се предоставя на счетоводителя за предвиждане на финансов ресурс.</w:t>
      </w:r>
    </w:p>
    <w:p w:rsidR="00A605EC" w:rsidRDefault="00AE3AB2" w:rsidP="00E9423F">
      <w:pPr>
        <w:pStyle w:val="24"/>
        <w:framePr w:w="8813" w:h="12875" w:hRule="exact" w:wrap="around" w:vAnchor="page" w:hAnchor="page" w:x="1563" w:y="2742"/>
        <w:shd w:val="clear" w:color="auto" w:fill="auto"/>
        <w:spacing w:before="0" w:after="0" w:line="538" w:lineRule="exact"/>
        <w:ind w:left="20"/>
        <w:jc w:val="both"/>
      </w:pPr>
      <w:r>
        <w:t>План-графикът се изготвя и съдържа:</w:t>
      </w:r>
    </w:p>
    <w:p w:rsidR="00A605EC" w:rsidRDefault="00AE3AB2" w:rsidP="00BA376E">
      <w:pPr>
        <w:pStyle w:val="24"/>
        <w:framePr w:w="8813" w:h="12875" w:hRule="exact" w:wrap="around" w:vAnchor="page" w:hAnchor="page" w:x="1563" w:y="2742"/>
        <w:numPr>
          <w:ilvl w:val="0"/>
          <w:numId w:val="47"/>
        </w:numPr>
        <w:shd w:val="clear" w:color="auto" w:fill="auto"/>
        <w:spacing w:before="0" w:after="0" w:line="538" w:lineRule="exact"/>
        <w:jc w:val="both"/>
      </w:pPr>
      <w:r>
        <w:t>обект на поръчката, включително обособени позиции (ако има такива);</w:t>
      </w:r>
    </w:p>
    <w:p w:rsidR="00A605EC" w:rsidRDefault="00AE3AB2" w:rsidP="00BA376E">
      <w:pPr>
        <w:pStyle w:val="24"/>
        <w:framePr w:w="8813" w:h="12875" w:hRule="exact" w:wrap="around" w:vAnchor="page" w:hAnchor="page" w:x="1563" w:y="2742"/>
        <w:numPr>
          <w:ilvl w:val="0"/>
          <w:numId w:val="47"/>
        </w:numPr>
        <w:shd w:val="clear" w:color="auto" w:fill="auto"/>
        <w:spacing w:before="0" w:after="0" w:line="538" w:lineRule="exact"/>
        <w:jc w:val="both"/>
      </w:pPr>
      <w:r>
        <w:t>обща прогнозна стойност, включително по обособени позиции (ако има</w:t>
      </w:r>
      <w:r w:rsidR="00822646">
        <w:t xml:space="preserve"> </w:t>
      </w:r>
      <w:r>
        <w:t>такива;</w:t>
      </w:r>
    </w:p>
    <w:p w:rsidR="00A605EC" w:rsidRDefault="00AE3AB2" w:rsidP="00BA376E">
      <w:pPr>
        <w:pStyle w:val="24"/>
        <w:framePr w:w="8813" w:h="12875" w:hRule="exact" w:wrap="around" w:vAnchor="page" w:hAnchor="page" w:x="1563" w:y="2742"/>
        <w:numPr>
          <w:ilvl w:val="0"/>
          <w:numId w:val="47"/>
        </w:numPr>
        <w:shd w:val="clear" w:color="auto" w:fill="auto"/>
        <w:spacing w:before="0" w:after="0" w:line="538" w:lineRule="exact"/>
        <w:jc w:val="both"/>
      </w:pPr>
      <w:r>
        <w:t>вид на процедурата, съобразно стойността на обществената поръчка;</w:t>
      </w:r>
    </w:p>
    <w:p w:rsidR="00A605EC" w:rsidRDefault="00AE3AB2" w:rsidP="00BA376E">
      <w:pPr>
        <w:pStyle w:val="24"/>
        <w:framePr w:w="8813" w:h="12875" w:hRule="exact" w:wrap="around" w:vAnchor="page" w:hAnchor="page" w:x="1563" w:y="2742"/>
        <w:numPr>
          <w:ilvl w:val="0"/>
          <w:numId w:val="47"/>
        </w:numPr>
        <w:shd w:val="clear" w:color="auto" w:fill="auto"/>
        <w:spacing w:before="0" w:after="0" w:line="538" w:lineRule="exact"/>
        <w:jc w:val="both"/>
      </w:pPr>
      <w:r>
        <w:t>месец от годината, през който следва да бъде сключен договор;</w:t>
      </w:r>
    </w:p>
    <w:p w:rsidR="00A605EC" w:rsidRDefault="00AE3AB2" w:rsidP="00BA376E">
      <w:pPr>
        <w:pStyle w:val="24"/>
        <w:framePr w:w="8813" w:h="12875" w:hRule="exact" w:wrap="around" w:vAnchor="page" w:hAnchor="page" w:x="1563" w:y="2742"/>
        <w:numPr>
          <w:ilvl w:val="0"/>
          <w:numId w:val="47"/>
        </w:numPr>
        <w:shd w:val="clear" w:color="auto" w:fill="auto"/>
        <w:spacing w:before="0" w:after="0" w:line="538" w:lineRule="exact"/>
        <w:jc w:val="both"/>
      </w:pPr>
      <w:r>
        <w:t>видовете дейности, свързани с подготовката и провеждането на процедурата за възлагане на обществена поръчка и съответните крайни срокове за тяхното изпълнение (в т.ч. необходимостта от ползването на външни консултанти за конкретен вид дейност);</w:t>
      </w:r>
    </w:p>
    <w:p w:rsidR="00A605EC" w:rsidRDefault="00AE3AB2" w:rsidP="00BA376E">
      <w:pPr>
        <w:pStyle w:val="24"/>
        <w:framePr w:w="8813" w:h="12875" w:hRule="exact" w:wrap="around" w:vAnchor="page" w:hAnchor="page" w:x="1563" w:y="2742"/>
        <w:numPr>
          <w:ilvl w:val="0"/>
          <w:numId w:val="47"/>
        </w:numPr>
        <w:shd w:val="clear" w:color="auto" w:fill="auto"/>
        <w:spacing w:before="0" w:after="0" w:line="514" w:lineRule="exact"/>
        <w:ind w:right="280"/>
        <w:jc w:val="both"/>
      </w:pPr>
      <w:r>
        <w:t>отговорните за изпълнението на всяка дейност длъжностни лица; източника на финансиране.</w:t>
      </w:r>
    </w:p>
    <w:p w:rsidR="00A605EC" w:rsidRDefault="00AE3AB2" w:rsidP="00E9423F">
      <w:pPr>
        <w:pStyle w:val="24"/>
        <w:framePr w:w="8813" w:h="12875" w:hRule="exact" w:wrap="around" w:vAnchor="page" w:hAnchor="page" w:x="1563" w:y="2742"/>
        <w:numPr>
          <w:ilvl w:val="0"/>
          <w:numId w:val="7"/>
        </w:numPr>
        <w:shd w:val="clear" w:color="auto" w:fill="auto"/>
        <w:spacing w:before="0" w:after="291" w:line="264" w:lineRule="exact"/>
        <w:ind w:left="20" w:right="180"/>
        <w:jc w:val="both"/>
      </w:pPr>
      <w:r>
        <w:t xml:space="preserve"> Откриването на процедура за възлагане на обществена поръчка, която не е включена в Списъка на планираните поръчки през годината, се допуска по изключение, след мотивирано предложение - докладна записка съгласувана със</w:t>
      </w:r>
      <w:r w:rsidR="000061B5">
        <w:t xml:space="preserve"> </w:t>
      </w:r>
      <w:r>
        <w:t>счетоводителя на детската градина.</w:t>
      </w:r>
    </w:p>
    <w:p w:rsidR="00A605EC" w:rsidRDefault="00AE3AB2" w:rsidP="00E9423F">
      <w:pPr>
        <w:pStyle w:val="33"/>
        <w:framePr w:w="8813" w:h="12875" w:hRule="exact" w:wrap="around" w:vAnchor="page" w:hAnchor="page" w:x="1563" w:y="2742"/>
        <w:numPr>
          <w:ilvl w:val="0"/>
          <w:numId w:val="4"/>
        </w:numPr>
        <w:shd w:val="clear" w:color="auto" w:fill="auto"/>
        <w:tabs>
          <w:tab w:val="left" w:pos="464"/>
        </w:tabs>
        <w:spacing w:before="0" w:after="207" w:line="200" w:lineRule="exact"/>
        <w:ind w:left="20"/>
        <w:jc w:val="both"/>
      </w:pPr>
      <w:bookmarkStart w:id="11" w:name="bookmark11"/>
      <w:r>
        <w:t>ВИДОВЕ ПРОЦЕДУРИ ЗА ПРОВЕЖДАНЕ НА ОБЩЕСТВЕНИ ПОРЪЧКИ</w:t>
      </w:r>
      <w:bookmarkEnd w:id="11"/>
    </w:p>
    <w:p w:rsidR="00A605EC" w:rsidRDefault="00AE3AB2" w:rsidP="00822646">
      <w:pPr>
        <w:pStyle w:val="40"/>
        <w:framePr w:w="8813" w:h="12875" w:hRule="exact" w:wrap="around" w:vAnchor="page" w:hAnchor="page" w:x="1563" w:y="2742"/>
        <w:shd w:val="clear" w:color="auto" w:fill="auto"/>
        <w:tabs>
          <w:tab w:val="left" w:pos="603"/>
        </w:tabs>
        <w:spacing w:before="0" w:after="236" w:line="264" w:lineRule="exact"/>
        <w:ind w:left="240" w:right="180"/>
      </w:pPr>
      <w:r>
        <w:rPr>
          <w:rStyle w:val="40pt"/>
        </w:rPr>
        <w:t xml:space="preserve">Обществени поръчки по ЗОП, се възлагат чрез провеждане на </w:t>
      </w:r>
      <w:r>
        <w:t xml:space="preserve">открита процедура, ограничена процедура, състезателен диалог </w:t>
      </w:r>
      <w:r>
        <w:rPr>
          <w:rStyle w:val="40pt"/>
        </w:rPr>
        <w:t xml:space="preserve">и </w:t>
      </w:r>
      <w:r>
        <w:t>процедури на договаряне.</w:t>
      </w:r>
    </w:p>
    <w:p w:rsidR="00A605EC" w:rsidRDefault="00AE3AB2" w:rsidP="00822646">
      <w:pPr>
        <w:pStyle w:val="24"/>
        <w:framePr w:w="8813" w:h="12875" w:hRule="exact" w:wrap="around" w:vAnchor="page" w:hAnchor="page" w:x="1563" w:y="2742"/>
        <w:numPr>
          <w:ilvl w:val="0"/>
          <w:numId w:val="9"/>
        </w:numPr>
        <w:shd w:val="clear" w:color="auto" w:fill="auto"/>
        <w:tabs>
          <w:tab w:val="left" w:pos="1426"/>
        </w:tabs>
        <w:spacing w:before="0" w:after="0" w:line="269" w:lineRule="exact"/>
        <w:ind w:left="20" w:right="180"/>
        <w:jc w:val="both"/>
      </w:pPr>
      <w:r>
        <w:rPr>
          <w:rStyle w:val="0pt0"/>
        </w:rPr>
        <w:t>(1)Открита процедура</w:t>
      </w:r>
      <w:r w:rsidR="000061B5">
        <w:rPr>
          <w:rStyle w:val="0pt0"/>
        </w:rPr>
        <w:t xml:space="preserve"> </w:t>
      </w:r>
      <w:r>
        <w:rPr>
          <w:rStyle w:val="0pt0"/>
        </w:rPr>
        <w:t xml:space="preserve">е </w:t>
      </w:r>
      <w:r>
        <w:t>процедурата, при която всички заинтересовани лица могат да подадат оферта.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770" w:h="12600" w:hRule="exact" w:wrap="around" w:vAnchor="page" w:hAnchor="page" w:x="1585" w:y="2737"/>
        <w:shd w:val="clear" w:color="auto" w:fill="auto"/>
        <w:spacing w:before="0" w:after="244" w:line="264" w:lineRule="exact"/>
        <w:ind w:left="20" w:right="240"/>
        <w:jc w:val="both"/>
      </w:pPr>
      <w:r>
        <w:lastRenderedPageBreak/>
        <w:t>(2)Задължително е провеждането на открита процедура за обществена поръчка с място на изпълнение в страната и обект със следните стойности без ДДС:</w:t>
      </w:r>
    </w:p>
    <w:p w:rsidR="00A605EC" w:rsidRDefault="00AE3AB2" w:rsidP="00822646">
      <w:pPr>
        <w:pStyle w:val="40"/>
        <w:framePr w:w="8770" w:h="12600" w:hRule="exact" w:wrap="around" w:vAnchor="page" w:hAnchor="page" w:x="1585" w:y="2737"/>
        <w:shd w:val="clear" w:color="auto" w:fill="auto"/>
        <w:spacing w:before="0" w:after="240" w:line="259" w:lineRule="exact"/>
        <w:ind w:right="720"/>
      </w:pPr>
      <w:r>
        <w:rPr>
          <w:rStyle w:val="40pt"/>
        </w:rPr>
        <w:t xml:space="preserve">за строителство - по-високи от </w:t>
      </w:r>
      <w:r>
        <w:t xml:space="preserve">264 000 (двеста шестдесет и четири хиляди) </w:t>
      </w:r>
      <w:r>
        <w:rPr>
          <w:rStyle w:val="40pt"/>
        </w:rPr>
        <w:t>лева;</w:t>
      </w:r>
    </w:p>
    <w:p w:rsidR="00A605EC" w:rsidRDefault="00AE3AB2" w:rsidP="00822646">
      <w:pPr>
        <w:pStyle w:val="24"/>
        <w:framePr w:w="8770" w:h="12600" w:hRule="exact" w:wrap="around" w:vAnchor="page" w:hAnchor="page" w:x="1585" w:y="2737"/>
        <w:shd w:val="clear" w:color="auto" w:fill="auto"/>
        <w:spacing w:before="0" w:after="236" w:line="259" w:lineRule="exact"/>
        <w:ind w:right="1020"/>
        <w:jc w:val="both"/>
      </w:pPr>
      <w:r>
        <w:t xml:space="preserve">за доставки, услуги и конкурс за проекта - по-високи от 66 000 </w:t>
      </w:r>
      <w:r>
        <w:rPr>
          <w:rStyle w:val="0pt0"/>
        </w:rPr>
        <w:t xml:space="preserve">(шестдесет и шест хиляди) </w:t>
      </w:r>
      <w:r>
        <w:t>лева.</w:t>
      </w:r>
    </w:p>
    <w:p w:rsidR="00A605EC" w:rsidRDefault="00AE3AB2" w:rsidP="00E9423F">
      <w:pPr>
        <w:pStyle w:val="24"/>
        <w:framePr w:w="8770" w:h="12600" w:hRule="exact" w:wrap="around" w:vAnchor="page" w:hAnchor="page" w:x="1585" w:y="2737"/>
        <w:shd w:val="clear" w:color="auto" w:fill="auto"/>
        <w:spacing w:before="0" w:line="264" w:lineRule="exact"/>
        <w:ind w:left="20" w:right="240"/>
        <w:jc w:val="both"/>
      </w:pPr>
      <w:r>
        <w:rPr>
          <w:rStyle w:val="0pt0"/>
        </w:rPr>
        <w:t xml:space="preserve">З.Ограничена процедура </w:t>
      </w:r>
      <w:r>
        <w:t>е процедурата, при която оферти могат да подадат само кандидати, които са получили покана от възложителя след предварителен подбор.</w:t>
      </w:r>
    </w:p>
    <w:p w:rsidR="00A605EC" w:rsidRDefault="00AE3AB2" w:rsidP="00E9423F">
      <w:pPr>
        <w:pStyle w:val="24"/>
        <w:framePr w:w="8770" w:h="12600" w:hRule="exact" w:wrap="around" w:vAnchor="page" w:hAnchor="page" w:x="1585" w:y="2737"/>
        <w:numPr>
          <w:ilvl w:val="0"/>
          <w:numId w:val="7"/>
        </w:numPr>
        <w:shd w:val="clear" w:color="auto" w:fill="auto"/>
        <w:spacing w:before="0" w:after="291" w:line="264" w:lineRule="exact"/>
        <w:ind w:left="20" w:right="240"/>
        <w:jc w:val="both"/>
      </w:pPr>
      <w:r>
        <w:rPr>
          <w:rStyle w:val="0pt0"/>
        </w:rPr>
        <w:t xml:space="preserve">Състезателен диалог </w:t>
      </w:r>
      <w:r>
        <w:t>е процедура, при която всяко заинтересовано лице може да подаде заявление за участие и възложителят провежда диалог с допуснатите след предварителен подбор кандидати, с цел определяне на едно или повече предложения, отговарящи на неговите изисквания, след което кани кандидатите с подходящи предложения да подадат оферти.</w:t>
      </w:r>
    </w:p>
    <w:p w:rsidR="00A605EC" w:rsidRDefault="00AE3AB2" w:rsidP="00E9423F">
      <w:pPr>
        <w:pStyle w:val="40"/>
        <w:framePr w:w="8770" w:h="12600" w:hRule="exact" w:wrap="around" w:vAnchor="page" w:hAnchor="page" w:x="1585" w:y="2737"/>
        <w:numPr>
          <w:ilvl w:val="0"/>
          <w:numId w:val="7"/>
        </w:numPr>
        <w:shd w:val="clear" w:color="auto" w:fill="auto"/>
        <w:spacing w:before="0" w:after="263" w:line="200" w:lineRule="exact"/>
        <w:ind w:left="20"/>
      </w:pPr>
      <w:r>
        <w:t xml:space="preserve"> Процедурите на договаряне </w:t>
      </w:r>
      <w:r>
        <w:rPr>
          <w:rStyle w:val="40pt"/>
        </w:rPr>
        <w:t>са:</w:t>
      </w:r>
    </w:p>
    <w:p w:rsidR="00A605EC" w:rsidRDefault="00AE3AB2" w:rsidP="00E9423F">
      <w:pPr>
        <w:pStyle w:val="24"/>
        <w:framePr w:w="8770" w:h="12600" w:hRule="exact" w:wrap="around" w:vAnchor="page" w:hAnchor="page" w:x="1585" w:y="2737"/>
        <w:shd w:val="clear" w:color="auto" w:fill="auto"/>
        <w:spacing w:before="0" w:after="244" w:line="269" w:lineRule="exact"/>
        <w:ind w:left="700" w:right="720"/>
        <w:jc w:val="both"/>
      </w:pPr>
      <w:r>
        <w:rPr>
          <w:rStyle w:val="0pt0"/>
        </w:rPr>
        <w:t xml:space="preserve">процедура на договаряне е обявление, </w:t>
      </w:r>
      <w:r>
        <w:t>при която възложителят провежда преговори за определяне клаузите на договора с един или повече участници, избрани от него след предварителен подбор;</w:t>
      </w:r>
    </w:p>
    <w:p w:rsidR="00A605EC" w:rsidRDefault="00AE3AB2" w:rsidP="00E9423F">
      <w:pPr>
        <w:pStyle w:val="24"/>
        <w:framePr w:w="8770" w:h="12600" w:hRule="exact" w:wrap="around" w:vAnchor="page" w:hAnchor="page" w:x="1585" w:y="2737"/>
        <w:shd w:val="clear" w:color="auto" w:fill="auto"/>
        <w:spacing w:before="0" w:line="264" w:lineRule="exact"/>
        <w:ind w:left="700" w:right="720"/>
        <w:jc w:val="both"/>
      </w:pPr>
      <w:r>
        <w:rPr>
          <w:rStyle w:val="0pt0"/>
        </w:rPr>
        <w:t xml:space="preserve">процедура на договаряне без обявление, </w:t>
      </w:r>
      <w:r>
        <w:t>при която възложителят провежда преговори за определяне клаузите на договора с едно или повече точно определени лица.</w:t>
      </w:r>
    </w:p>
    <w:p w:rsidR="00A605EC" w:rsidRDefault="00AE3AB2" w:rsidP="00E9423F">
      <w:pPr>
        <w:pStyle w:val="24"/>
        <w:framePr w:w="8770" w:h="12600" w:hRule="exact" w:wrap="around" w:vAnchor="page" w:hAnchor="page" w:x="1585" w:y="2737"/>
        <w:numPr>
          <w:ilvl w:val="0"/>
          <w:numId w:val="7"/>
        </w:numPr>
        <w:shd w:val="clear" w:color="auto" w:fill="auto"/>
        <w:spacing w:before="0" w:after="244" w:line="264" w:lineRule="exact"/>
        <w:ind w:left="20" w:right="240"/>
        <w:jc w:val="both"/>
      </w:pPr>
      <w:r>
        <w:t xml:space="preserve"> Процедура за възлагане с </w:t>
      </w:r>
      <w:r>
        <w:rPr>
          <w:rStyle w:val="0pt0"/>
        </w:rPr>
        <w:t xml:space="preserve">опростени правила </w:t>
      </w:r>
      <w:r>
        <w:t>се провежда, когато обществените поръчки са с място за изпълнение в страната и обекта е със следните стойности:</w:t>
      </w:r>
    </w:p>
    <w:p w:rsidR="00A605EC" w:rsidRDefault="00AE3AB2" w:rsidP="00E9423F">
      <w:pPr>
        <w:pStyle w:val="40"/>
        <w:framePr w:w="8770" w:h="12600" w:hRule="exact" w:wrap="around" w:vAnchor="page" w:hAnchor="page" w:x="1585" w:y="2737"/>
        <w:shd w:val="clear" w:color="auto" w:fill="auto"/>
        <w:spacing w:before="0" w:after="0" w:line="259" w:lineRule="exact"/>
        <w:ind w:left="700" w:right="240"/>
      </w:pPr>
      <w:r>
        <w:rPr>
          <w:rStyle w:val="40pt"/>
        </w:rPr>
        <w:t xml:space="preserve">за строителство - по-високи от </w:t>
      </w:r>
      <w:r>
        <w:t xml:space="preserve">264 000 (двеста шестдесет и четири хиляди) </w:t>
      </w:r>
      <w:r>
        <w:rPr>
          <w:rStyle w:val="40pt"/>
        </w:rPr>
        <w:t xml:space="preserve">лева и до </w:t>
      </w:r>
      <w:r>
        <w:t>2 640 000 (два милиона шестстотин и четиридесет хиляди)</w:t>
      </w:r>
    </w:p>
    <w:p w:rsidR="00A605EC" w:rsidRDefault="00AE3AB2" w:rsidP="00E9423F">
      <w:pPr>
        <w:pStyle w:val="24"/>
        <w:framePr w:w="8770" w:h="12600" w:hRule="exact" w:wrap="around" w:vAnchor="page" w:hAnchor="page" w:x="1585" w:y="2737"/>
        <w:shd w:val="clear" w:color="auto" w:fill="auto"/>
        <w:spacing w:before="0" w:after="263" w:line="200" w:lineRule="exact"/>
        <w:ind w:left="700"/>
        <w:jc w:val="both"/>
      </w:pPr>
      <w:r>
        <w:t>лева;</w:t>
      </w:r>
    </w:p>
    <w:p w:rsidR="00A605EC" w:rsidRDefault="00AE3AB2" w:rsidP="00E9423F">
      <w:pPr>
        <w:pStyle w:val="24"/>
        <w:framePr w:w="8770" w:h="12600" w:hRule="exact" w:wrap="around" w:vAnchor="page" w:hAnchor="page" w:x="1585" w:y="2737"/>
        <w:shd w:val="clear" w:color="auto" w:fill="auto"/>
        <w:spacing w:before="0" w:after="244" w:line="269" w:lineRule="exact"/>
        <w:ind w:left="700" w:right="1180"/>
        <w:jc w:val="both"/>
      </w:pPr>
      <w:r>
        <w:t xml:space="preserve">за доставки, услуги и конкурс за проекта - по-високи от 66 000 </w:t>
      </w:r>
      <w:r>
        <w:rPr>
          <w:rStyle w:val="0pt0"/>
        </w:rPr>
        <w:t xml:space="preserve">(шестдесет и шест хиляди) </w:t>
      </w:r>
      <w:r>
        <w:t>лева.</w:t>
      </w:r>
    </w:p>
    <w:p w:rsidR="00A605EC" w:rsidRDefault="004B0CC0" w:rsidP="00E9423F">
      <w:pPr>
        <w:pStyle w:val="24"/>
        <w:framePr w:w="8770" w:h="12600" w:hRule="exact" w:wrap="around" w:vAnchor="page" w:hAnchor="page" w:x="1585" w:y="2737"/>
        <w:numPr>
          <w:ilvl w:val="0"/>
          <w:numId w:val="7"/>
        </w:numPr>
        <w:shd w:val="clear" w:color="auto" w:fill="auto"/>
        <w:spacing w:before="0" w:after="236" w:line="264" w:lineRule="exact"/>
        <w:ind w:left="20" w:right="240"/>
        <w:jc w:val="both"/>
      </w:pPr>
      <w:r>
        <w:t>ДГ</w:t>
      </w:r>
      <w:r w:rsidR="000061B5">
        <w:t xml:space="preserve"> №18</w:t>
      </w:r>
      <w:r w:rsidR="00AE3AB2">
        <w:t xml:space="preserve">, гр. София не е задължено да провежда процедурите по ЗОП, но е задължено да приложи реда за възлагане на обществени поръчки чрез </w:t>
      </w:r>
      <w:r w:rsidR="00AE3AB2">
        <w:rPr>
          <w:rStyle w:val="0pt0"/>
        </w:rPr>
        <w:t xml:space="preserve">публична покана, </w:t>
      </w:r>
      <w:r w:rsidR="00AE3AB2">
        <w:t>когато поръчките имат следните стойности без ДДС:</w:t>
      </w:r>
    </w:p>
    <w:p w:rsidR="00A605EC" w:rsidRDefault="00AE3AB2" w:rsidP="00E9423F">
      <w:pPr>
        <w:pStyle w:val="40"/>
        <w:framePr w:w="8770" w:h="12600" w:hRule="exact" w:wrap="around" w:vAnchor="page" w:hAnchor="page" w:x="1585" w:y="2737"/>
        <w:shd w:val="clear" w:color="auto" w:fill="auto"/>
        <w:spacing w:before="0" w:after="248" w:line="269" w:lineRule="exact"/>
        <w:ind w:left="700" w:right="720"/>
      </w:pPr>
      <w:r>
        <w:rPr>
          <w:rStyle w:val="40pt"/>
        </w:rPr>
        <w:t xml:space="preserve">за строителство - по-високи от </w:t>
      </w:r>
      <w:r>
        <w:t xml:space="preserve">60 000 (шестдесет хиляди) лева </w:t>
      </w:r>
      <w:r>
        <w:rPr>
          <w:rStyle w:val="40pt"/>
        </w:rPr>
        <w:t xml:space="preserve">до </w:t>
      </w:r>
      <w:r>
        <w:t xml:space="preserve">264 000 (двеста шестдесет и четири хиляди) </w:t>
      </w:r>
      <w:r>
        <w:rPr>
          <w:rStyle w:val="40pt"/>
        </w:rPr>
        <w:t>лева;</w:t>
      </w:r>
    </w:p>
    <w:p w:rsidR="00A605EC" w:rsidRDefault="00AE3AB2" w:rsidP="00E9423F">
      <w:pPr>
        <w:pStyle w:val="40"/>
        <w:framePr w:w="8770" w:h="12600" w:hRule="exact" w:wrap="around" w:vAnchor="page" w:hAnchor="page" w:x="1585" w:y="2737"/>
        <w:shd w:val="clear" w:color="auto" w:fill="auto"/>
        <w:spacing w:before="0" w:after="0" w:line="259" w:lineRule="exact"/>
        <w:ind w:left="700" w:right="720"/>
      </w:pPr>
      <w:r>
        <w:rPr>
          <w:rStyle w:val="40pt"/>
        </w:rPr>
        <w:t xml:space="preserve">за доставки или услуги - по-високи от </w:t>
      </w:r>
      <w:r>
        <w:t xml:space="preserve">20 000 (двадесет хиляди) </w:t>
      </w:r>
      <w:r>
        <w:rPr>
          <w:rStyle w:val="40pt"/>
        </w:rPr>
        <w:t xml:space="preserve">до </w:t>
      </w:r>
      <w:r>
        <w:t xml:space="preserve">66 000 (шестдесет и шест хиляди) </w:t>
      </w:r>
      <w:r>
        <w:rPr>
          <w:rStyle w:val="40pt"/>
        </w:rPr>
        <w:t>лева.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832" w:h="12935" w:hRule="exact" w:wrap="around" w:vAnchor="page" w:hAnchor="page" w:x="1554" w:y="2709"/>
        <w:numPr>
          <w:ilvl w:val="0"/>
          <w:numId w:val="7"/>
        </w:numPr>
        <w:shd w:val="clear" w:color="auto" w:fill="auto"/>
        <w:spacing w:before="0" w:after="29" w:line="269" w:lineRule="exact"/>
        <w:ind w:right="360"/>
        <w:jc w:val="both"/>
      </w:pPr>
      <w:r>
        <w:lastRenderedPageBreak/>
        <w:t xml:space="preserve"> (1)</w:t>
      </w:r>
      <w:r w:rsidR="00822646">
        <w:t xml:space="preserve"> </w:t>
      </w:r>
      <w:r w:rsidR="004B0CC0">
        <w:t>ДГ</w:t>
      </w:r>
      <w:r w:rsidR="000061B5">
        <w:t xml:space="preserve"> №18</w:t>
      </w:r>
      <w:r>
        <w:t xml:space="preserve">, гр. София </w:t>
      </w:r>
      <w:r>
        <w:rPr>
          <w:rStyle w:val="0pt0"/>
        </w:rPr>
        <w:t xml:space="preserve">не е длъжно </w:t>
      </w:r>
      <w:r>
        <w:t>да провежда процедурите по ЗОП и реда за възлагане на обществени поръчки чрез публична покана, при обществени поръчки на стойност без ДДС, както следва:</w:t>
      </w:r>
    </w:p>
    <w:p w:rsidR="00A605EC" w:rsidRDefault="00AE3AB2" w:rsidP="00E9423F">
      <w:pPr>
        <w:pStyle w:val="40"/>
        <w:framePr w:w="8832" w:h="12935" w:hRule="exact" w:wrap="around" w:vAnchor="page" w:hAnchor="page" w:x="1554" w:y="2709"/>
        <w:shd w:val="clear" w:color="auto" w:fill="auto"/>
        <w:spacing w:before="0" w:after="0" w:line="533" w:lineRule="exact"/>
      </w:pPr>
      <w:r>
        <w:rPr>
          <w:rStyle w:val="40pt"/>
        </w:rPr>
        <w:t xml:space="preserve">за строителство - под </w:t>
      </w:r>
      <w:r>
        <w:t>60 000 (шестдесет хиляди) лева;</w:t>
      </w:r>
    </w:p>
    <w:p w:rsidR="00A605EC" w:rsidRDefault="00AE3AB2" w:rsidP="00E9423F">
      <w:pPr>
        <w:pStyle w:val="24"/>
        <w:framePr w:w="8832" w:h="12935" w:hRule="exact" w:wrap="around" w:vAnchor="page" w:hAnchor="page" w:x="1554" w:y="2709"/>
        <w:shd w:val="clear" w:color="auto" w:fill="auto"/>
        <w:spacing w:before="0" w:after="0" w:line="533" w:lineRule="exact"/>
        <w:jc w:val="both"/>
      </w:pPr>
      <w:r>
        <w:t xml:space="preserve">за доставки или услуги - под </w:t>
      </w:r>
      <w:r>
        <w:rPr>
          <w:rStyle w:val="0pt0"/>
        </w:rPr>
        <w:t xml:space="preserve">20 000 (двадесет хиляди) </w:t>
      </w:r>
      <w:r>
        <w:t>лева;</w:t>
      </w:r>
    </w:p>
    <w:p w:rsidR="00A605EC" w:rsidRDefault="00AE3AB2" w:rsidP="00E9423F">
      <w:pPr>
        <w:pStyle w:val="40"/>
        <w:framePr w:w="8832" w:h="12935" w:hRule="exact" w:wrap="around" w:vAnchor="page" w:hAnchor="page" w:x="1554" w:y="2709"/>
        <w:shd w:val="clear" w:color="auto" w:fill="auto"/>
        <w:spacing w:before="0" w:after="0" w:line="533" w:lineRule="exact"/>
      </w:pPr>
      <w:r>
        <w:rPr>
          <w:rStyle w:val="40pt"/>
        </w:rPr>
        <w:t xml:space="preserve">за конкурс за проект - под </w:t>
      </w:r>
      <w:r>
        <w:t>66 000 (шестдесет и шест хиляди)</w:t>
      </w:r>
    </w:p>
    <w:p w:rsidR="00A605EC" w:rsidRDefault="00AE3AB2" w:rsidP="00E9423F">
      <w:pPr>
        <w:pStyle w:val="24"/>
        <w:framePr w:w="8832" w:h="12935" w:hRule="exact" w:wrap="around" w:vAnchor="page" w:hAnchor="page" w:x="1554" w:y="2709"/>
        <w:shd w:val="clear" w:color="auto" w:fill="auto"/>
        <w:spacing w:before="0" w:after="222" w:line="200" w:lineRule="exact"/>
        <w:ind w:left="1840"/>
        <w:jc w:val="both"/>
      </w:pPr>
      <w:r>
        <w:t>лева.</w:t>
      </w:r>
    </w:p>
    <w:p w:rsidR="00A605EC" w:rsidRDefault="00AE3AB2" w:rsidP="00E9423F">
      <w:pPr>
        <w:pStyle w:val="24"/>
        <w:framePr w:w="8832" w:h="12935" w:hRule="exact" w:wrap="around" w:vAnchor="page" w:hAnchor="page" w:x="1554" w:y="2709"/>
        <w:numPr>
          <w:ilvl w:val="0"/>
          <w:numId w:val="10"/>
        </w:numPr>
        <w:shd w:val="clear" w:color="auto" w:fill="auto"/>
        <w:tabs>
          <w:tab w:val="left" w:pos="475"/>
        </w:tabs>
        <w:spacing w:before="0" w:after="291" w:line="264" w:lineRule="exact"/>
        <w:ind w:right="820"/>
        <w:jc w:val="both"/>
      </w:pPr>
      <w:r>
        <w:t>В случаите по ал.1 за доставки или услуги или конкурс за проект може да не се сключват писмени договори с изпълнител, като разходите се доказват с първични платежни документи.</w:t>
      </w:r>
    </w:p>
    <w:p w:rsidR="00822646" w:rsidRDefault="00AE3AB2" w:rsidP="00822646">
      <w:pPr>
        <w:pStyle w:val="24"/>
        <w:framePr w:w="8832" w:h="12935" w:hRule="exact" w:wrap="around" w:vAnchor="page" w:hAnchor="page" w:x="1554" w:y="2709"/>
        <w:numPr>
          <w:ilvl w:val="0"/>
          <w:numId w:val="7"/>
        </w:numPr>
        <w:shd w:val="clear" w:color="auto" w:fill="auto"/>
        <w:spacing w:before="0" w:after="268" w:line="200" w:lineRule="exact"/>
        <w:jc w:val="both"/>
      </w:pPr>
      <w:r>
        <w:t xml:space="preserve"> При обявяване на обществените поръчки</w:t>
      </w:r>
      <w:r w:rsidR="00822646">
        <w:t xml:space="preserve"> </w:t>
      </w:r>
      <w:r w:rsidR="004B0CC0">
        <w:t>ДГ</w:t>
      </w:r>
      <w:r w:rsidR="000061B5">
        <w:t xml:space="preserve"> №18</w:t>
      </w:r>
      <w:r>
        <w:t>, гр. София, няма да допуска:</w:t>
      </w:r>
    </w:p>
    <w:p w:rsidR="00A605EC" w:rsidRDefault="00AE3AB2" w:rsidP="00BA376E">
      <w:pPr>
        <w:pStyle w:val="24"/>
        <w:framePr w:w="8832" w:h="12935" w:hRule="exact" w:wrap="around" w:vAnchor="page" w:hAnchor="page" w:x="1554" w:y="2709"/>
        <w:numPr>
          <w:ilvl w:val="0"/>
          <w:numId w:val="48"/>
        </w:numPr>
        <w:shd w:val="clear" w:color="auto" w:fill="auto"/>
        <w:spacing w:before="0" w:after="268" w:line="200" w:lineRule="exact"/>
        <w:jc w:val="both"/>
      </w:pPr>
      <w:r>
        <w:t>разделяне на обществена поръчка с цел заобикаляне прилагането на</w:t>
      </w:r>
      <w:r w:rsidR="00822646">
        <w:t xml:space="preserve"> </w:t>
      </w:r>
      <w:r>
        <w:t>закона;</w:t>
      </w:r>
    </w:p>
    <w:p w:rsidR="00A605EC" w:rsidRDefault="00AE3AB2" w:rsidP="00BA376E">
      <w:pPr>
        <w:pStyle w:val="24"/>
        <w:framePr w:w="8832" w:h="12935" w:hRule="exact" w:wrap="around" w:vAnchor="page" w:hAnchor="page" w:x="1554" w:y="2709"/>
        <w:numPr>
          <w:ilvl w:val="0"/>
          <w:numId w:val="48"/>
        </w:numPr>
        <w:shd w:val="clear" w:color="auto" w:fill="auto"/>
        <w:spacing w:before="0" w:after="268" w:line="200" w:lineRule="exact"/>
        <w:jc w:val="both"/>
      </w:pPr>
      <w:r>
        <w:t>включването на доставки или услуги в стойността на договор за строителство, които не са необходими за неговото изпълнение.</w:t>
      </w:r>
    </w:p>
    <w:p w:rsidR="00A605EC" w:rsidRDefault="00AE3AB2" w:rsidP="00E9423F">
      <w:pPr>
        <w:pStyle w:val="33"/>
        <w:framePr w:w="8832" w:h="12935" w:hRule="exact" w:wrap="around" w:vAnchor="page" w:hAnchor="page" w:x="1554" w:y="2709"/>
        <w:numPr>
          <w:ilvl w:val="0"/>
          <w:numId w:val="4"/>
        </w:numPr>
        <w:shd w:val="clear" w:color="auto" w:fill="auto"/>
        <w:tabs>
          <w:tab w:val="left" w:pos="1156"/>
        </w:tabs>
        <w:spacing w:before="0" w:after="221" w:line="200" w:lineRule="exact"/>
        <w:ind w:left="760"/>
        <w:jc w:val="both"/>
      </w:pPr>
      <w:bookmarkStart w:id="12" w:name="bookmark12"/>
      <w:r>
        <w:t>ОПРЕДЕЛЯНЕ НА СТОЙНОСТТА НА ПОРЪЧКАТА</w:t>
      </w:r>
      <w:bookmarkEnd w:id="12"/>
    </w:p>
    <w:p w:rsidR="00A605EC" w:rsidRDefault="00AE3AB2" w:rsidP="00E9423F">
      <w:pPr>
        <w:pStyle w:val="24"/>
        <w:framePr w:w="8832" w:h="12935" w:hRule="exact" w:wrap="around" w:vAnchor="page" w:hAnchor="page" w:x="1554" w:y="2709"/>
        <w:numPr>
          <w:ilvl w:val="0"/>
          <w:numId w:val="11"/>
        </w:numPr>
        <w:shd w:val="clear" w:color="auto" w:fill="auto"/>
        <w:tabs>
          <w:tab w:val="left" w:pos="1108"/>
        </w:tabs>
        <w:spacing w:before="0" w:after="232" w:line="259" w:lineRule="exact"/>
        <w:ind w:left="760" w:right="360"/>
        <w:jc w:val="both"/>
      </w:pPr>
      <w:r>
        <w:t>Приблизителната стойност на поръчката се определя от пом.директора по реда на чл.14 от ЗОП, на базата на прогнозна цена, като последната определя и вида на съответната процедура.</w:t>
      </w:r>
    </w:p>
    <w:p w:rsidR="00A605EC" w:rsidRDefault="00822646" w:rsidP="00E9423F">
      <w:pPr>
        <w:pStyle w:val="33"/>
        <w:framePr w:w="8832" w:h="12935" w:hRule="exact" w:wrap="around" w:vAnchor="page" w:hAnchor="page" w:x="1554" w:y="2709"/>
        <w:shd w:val="clear" w:color="auto" w:fill="auto"/>
        <w:tabs>
          <w:tab w:val="left" w:pos="2088"/>
        </w:tabs>
        <w:spacing w:before="0" w:after="259" w:line="269" w:lineRule="exact"/>
        <w:ind w:right="460"/>
        <w:jc w:val="both"/>
      </w:pPr>
      <w:bookmarkStart w:id="13" w:name="bookmark13"/>
      <w:r>
        <w:t>VІ</w:t>
      </w:r>
      <w:r w:rsidR="00AE3AB2">
        <w:t>.ПОДГОТОВКА, ОРГАНИЗАЦИЯ И ПРОВЕЖДАНЕ НА ПРОЦЕДУРИ ЗА ВЪЗЛАГАНЕ НА ОБЩЕСТВЕНИ ПОРЪЧКИ</w:t>
      </w:r>
      <w:bookmarkEnd w:id="13"/>
    </w:p>
    <w:p w:rsidR="00A605EC" w:rsidRDefault="00AE3AB2" w:rsidP="00E9423F">
      <w:pPr>
        <w:pStyle w:val="24"/>
        <w:framePr w:w="8832" w:h="12935" w:hRule="exact" w:wrap="around" w:vAnchor="page" w:hAnchor="page" w:x="1554" w:y="2709"/>
        <w:numPr>
          <w:ilvl w:val="0"/>
          <w:numId w:val="12"/>
        </w:numPr>
        <w:shd w:val="clear" w:color="auto" w:fill="auto"/>
        <w:tabs>
          <w:tab w:val="left" w:pos="348"/>
        </w:tabs>
        <w:spacing w:before="0" w:after="10" w:line="245" w:lineRule="exact"/>
        <w:ind w:right="360"/>
        <w:jc w:val="both"/>
      </w:pPr>
      <w:r>
        <w:t xml:space="preserve">(1)Процедура за възлагане на обществена поръчка стартира на основание на писмен доклад от Директора на </w:t>
      </w:r>
      <w:r w:rsidR="004B0CC0">
        <w:t>ДГ</w:t>
      </w:r>
      <w:r w:rsidR="000061B5">
        <w:t xml:space="preserve"> №18</w:t>
      </w:r>
      <w:r>
        <w:t>, гр. София, съдържащ:</w:t>
      </w:r>
    </w:p>
    <w:p w:rsidR="00A605EC" w:rsidRDefault="00AE3AB2" w:rsidP="00E9423F">
      <w:pPr>
        <w:pStyle w:val="24"/>
        <w:framePr w:w="8832" w:h="12935" w:hRule="exact" w:wrap="around" w:vAnchor="page" w:hAnchor="page" w:x="1554" w:y="2709"/>
        <w:shd w:val="clear" w:color="auto" w:fill="auto"/>
        <w:spacing w:before="0" w:after="0" w:line="533" w:lineRule="exact"/>
        <w:ind w:left="1420"/>
        <w:jc w:val="both"/>
      </w:pPr>
      <w:r>
        <w:t>обосноваване на необходимостта от стартиране на процедурата;</w:t>
      </w:r>
    </w:p>
    <w:p w:rsidR="00A605EC" w:rsidRDefault="00AE3AB2" w:rsidP="00E9423F">
      <w:pPr>
        <w:pStyle w:val="24"/>
        <w:framePr w:w="8832" w:h="12935" w:hRule="exact" w:wrap="around" w:vAnchor="page" w:hAnchor="page" w:x="1554" w:y="2709"/>
        <w:shd w:val="clear" w:color="auto" w:fill="auto"/>
        <w:spacing w:before="0" w:after="0" w:line="533" w:lineRule="exact"/>
        <w:ind w:left="1420"/>
        <w:jc w:val="both"/>
      </w:pPr>
      <w:r>
        <w:t>източника на средствата за нейното финансиране;</w:t>
      </w:r>
    </w:p>
    <w:p w:rsidR="00A605EC" w:rsidRDefault="00AE3AB2" w:rsidP="00E9423F">
      <w:pPr>
        <w:pStyle w:val="24"/>
        <w:framePr w:w="8832" w:h="12935" w:hRule="exact" w:wrap="around" w:vAnchor="page" w:hAnchor="page" w:x="1554" w:y="2709"/>
        <w:shd w:val="clear" w:color="auto" w:fill="auto"/>
        <w:spacing w:before="0" w:after="0" w:line="533" w:lineRule="exact"/>
        <w:ind w:left="1420"/>
        <w:jc w:val="both"/>
      </w:pPr>
      <w:r>
        <w:t>предмета на поръчката;</w:t>
      </w:r>
    </w:p>
    <w:p w:rsidR="00A605EC" w:rsidRDefault="00AE3AB2" w:rsidP="00E9423F">
      <w:pPr>
        <w:pStyle w:val="24"/>
        <w:framePr w:w="8832" w:h="12935" w:hRule="exact" w:wrap="around" w:vAnchor="page" w:hAnchor="page" w:x="1554" w:y="2709"/>
        <w:shd w:val="clear" w:color="auto" w:fill="auto"/>
        <w:spacing w:before="0" w:after="0" w:line="533" w:lineRule="exact"/>
        <w:ind w:left="1420" w:right="720"/>
        <w:jc w:val="both"/>
      </w:pPr>
      <w:r>
        <w:t>ориентировъчна стойност на обществената поръчка; срок за изпълнение на предмета на обществената поръчка; предложение за вида на процедурата; правно основание за стартирането й.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822646" w:rsidP="00822646">
      <w:pPr>
        <w:pStyle w:val="24"/>
        <w:framePr w:w="8842" w:h="13377" w:hRule="exact" w:wrap="around" w:vAnchor="page" w:hAnchor="page" w:x="1549" w:y="2528"/>
        <w:shd w:val="clear" w:color="auto" w:fill="auto"/>
        <w:tabs>
          <w:tab w:val="left" w:pos="1253"/>
        </w:tabs>
        <w:spacing w:before="0" w:after="236" w:line="264" w:lineRule="exact"/>
        <w:ind w:right="260"/>
        <w:jc w:val="both"/>
      </w:pPr>
      <w:r>
        <w:lastRenderedPageBreak/>
        <w:t>(2)</w:t>
      </w:r>
      <w:r w:rsidR="000061B5">
        <w:t>Д</w:t>
      </w:r>
      <w:r w:rsidR="00AE3AB2">
        <w:t>окладът се проверява от</w:t>
      </w:r>
      <w:r w:rsidR="000061B5">
        <w:t xml:space="preserve"> </w:t>
      </w:r>
      <w:r w:rsidR="00AE3AB2">
        <w:t xml:space="preserve">финансовия контрольор, който се произнася по законосъобразността и наличието на финансови средства за поеманото задължение и се представя за одобрение на Директора на </w:t>
      </w:r>
      <w:r w:rsidR="004B0CC0">
        <w:t>ДГ</w:t>
      </w:r>
      <w:r w:rsidR="000061B5">
        <w:t xml:space="preserve"> №18</w:t>
      </w:r>
      <w:r w:rsidR="00AE3AB2">
        <w:t>, гр. София.</w:t>
      </w:r>
    </w:p>
    <w:p w:rsidR="00A605EC" w:rsidRDefault="00AE3AB2" w:rsidP="00E9423F">
      <w:pPr>
        <w:pStyle w:val="24"/>
        <w:framePr w:w="8842" w:h="13377" w:hRule="exact" w:wrap="around" w:vAnchor="page" w:hAnchor="page" w:x="1549" w:y="2528"/>
        <w:numPr>
          <w:ilvl w:val="0"/>
          <w:numId w:val="12"/>
        </w:numPr>
        <w:shd w:val="clear" w:color="auto" w:fill="auto"/>
        <w:tabs>
          <w:tab w:val="left" w:pos="269"/>
        </w:tabs>
        <w:spacing w:before="0" w:after="248" w:line="269" w:lineRule="exact"/>
        <w:ind w:right="440"/>
        <w:jc w:val="both"/>
      </w:pPr>
      <w:r>
        <w:rPr>
          <w:rStyle w:val="95pt0pt"/>
        </w:rPr>
        <w:t xml:space="preserve">( </w:t>
      </w:r>
      <w:r>
        <w:t>1 )Директорът определя със заповеди сключва договор с външно/и лице/а , които да подготвят проект на документация</w:t>
      </w:r>
      <w:r w:rsidR="000061B5">
        <w:t xml:space="preserve"> </w:t>
      </w:r>
      <w:r>
        <w:t>за участие в процедура за възлагане на обществена поръчка.</w:t>
      </w:r>
    </w:p>
    <w:p w:rsidR="00A605EC" w:rsidRDefault="00822646" w:rsidP="00822646">
      <w:pPr>
        <w:pStyle w:val="24"/>
        <w:framePr w:w="8842" w:h="13377" w:hRule="exact" w:wrap="around" w:vAnchor="page" w:hAnchor="page" w:x="1549" w:y="2528"/>
        <w:shd w:val="clear" w:color="auto" w:fill="auto"/>
        <w:tabs>
          <w:tab w:val="left" w:pos="1944"/>
        </w:tabs>
        <w:spacing w:before="0" w:line="259" w:lineRule="exact"/>
        <w:ind w:right="1120"/>
        <w:jc w:val="both"/>
      </w:pPr>
      <w:r>
        <w:t>(2)</w:t>
      </w:r>
      <w:r w:rsidR="00AE3AB2">
        <w:t>Документацията за участие в процедура за възлагане на обществена поръчка съдържа:</w:t>
      </w:r>
    </w:p>
    <w:p w:rsidR="00A605EC" w:rsidRDefault="00AE3AB2" w:rsidP="00BA376E">
      <w:pPr>
        <w:pStyle w:val="24"/>
        <w:framePr w:w="8842" w:h="13377" w:hRule="exact" w:wrap="around" w:vAnchor="page" w:hAnchor="page" w:x="1549" w:y="2528"/>
        <w:numPr>
          <w:ilvl w:val="0"/>
          <w:numId w:val="13"/>
        </w:numPr>
        <w:shd w:val="clear" w:color="auto" w:fill="auto"/>
        <w:tabs>
          <w:tab w:val="left" w:pos="1735"/>
        </w:tabs>
        <w:spacing w:before="0" w:after="236" w:line="259" w:lineRule="exact"/>
        <w:ind w:left="820" w:right="700"/>
        <w:jc w:val="both"/>
      </w:pPr>
      <w:r>
        <w:t>Решение за откриване на процедурата за възлагане на обществена поръчка - по форма на Агенцията за обществени поръчки;</w:t>
      </w:r>
    </w:p>
    <w:p w:rsidR="00A605EC" w:rsidRDefault="00AE3AB2" w:rsidP="00BA376E">
      <w:pPr>
        <w:pStyle w:val="24"/>
        <w:framePr w:w="8842" w:h="13377" w:hRule="exact" w:wrap="around" w:vAnchor="page" w:hAnchor="page" w:x="1549" w:y="2528"/>
        <w:numPr>
          <w:ilvl w:val="0"/>
          <w:numId w:val="13"/>
        </w:numPr>
        <w:shd w:val="clear" w:color="auto" w:fill="auto"/>
        <w:tabs>
          <w:tab w:val="left" w:pos="1735"/>
        </w:tabs>
        <w:spacing w:before="0" w:line="264" w:lineRule="exact"/>
        <w:ind w:left="820" w:right="260"/>
        <w:jc w:val="both"/>
      </w:pPr>
      <w:r>
        <w:t>Обявление за процедурата - по форма на Агенцията за обществени поръчки или покана за участие в процедура (при договаряне с покана);</w:t>
      </w:r>
    </w:p>
    <w:p w:rsidR="00A605EC" w:rsidRDefault="00AE3AB2" w:rsidP="00BA376E">
      <w:pPr>
        <w:pStyle w:val="24"/>
        <w:framePr w:w="8842" w:h="13377" w:hRule="exact" w:wrap="around" w:vAnchor="page" w:hAnchor="page" w:x="1549" w:y="2528"/>
        <w:numPr>
          <w:ilvl w:val="0"/>
          <w:numId w:val="13"/>
        </w:numPr>
        <w:shd w:val="clear" w:color="auto" w:fill="auto"/>
        <w:tabs>
          <w:tab w:val="left" w:pos="1735"/>
        </w:tabs>
        <w:spacing w:before="0" w:line="264" w:lineRule="exact"/>
        <w:ind w:left="820" w:right="1120"/>
        <w:jc w:val="both"/>
      </w:pPr>
      <w:r>
        <w:t>Пълно описание на предмета на поръчката, включително на обособените позиции. В зависимост от вида на дейността може да има специфика при описанието, както следва:</w:t>
      </w:r>
    </w:p>
    <w:p w:rsidR="00A605EC" w:rsidRDefault="00AE3AB2" w:rsidP="00E9423F">
      <w:pPr>
        <w:pStyle w:val="24"/>
        <w:framePr w:w="8842" w:h="13377" w:hRule="exact" w:wrap="around" w:vAnchor="page" w:hAnchor="page" w:x="1549" w:y="2528"/>
        <w:shd w:val="clear" w:color="auto" w:fill="auto"/>
        <w:spacing w:before="0" w:after="0" w:line="264" w:lineRule="exact"/>
        <w:ind w:left="820" w:right="260" w:firstLine="1000"/>
        <w:jc w:val="both"/>
      </w:pPr>
      <w:r>
        <w:rPr>
          <w:rStyle w:val="0pt0"/>
        </w:rPr>
        <w:t xml:space="preserve">За извършване на строителство (по смисъла на чл. 3, ал. 1, т. 3 от ЗОП) </w:t>
      </w:r>
      <w:r>
        <w:t>:3а описание на дейността трябва да се използват утвърдени технически изисквания за изпълнение. Задължително трябва да бъдат точно определени характеристиките на работата и материалите, качество; срокове - начало и край; графици и указания за организация и изпълнение; гаранции.</w:t>
      </w:r>
    </w:p>
    <w:p w:rsidR="00A605EC" w:rsidRDefault="00AE3AB2" w:rsidP="00E9423F">
      <w:pPr>
        <w:pStyle w:val="24"/>
        <w:framePr w:w="8842" w:h="13377" w:hRule="exact" w:wrap="around" w:vAnchor="page" w:hAnchor="page" w:x="1549" w:y="2528"/>
        <w:shd w:val="clear" w:color="auto" w:fill="auto"/>
        <w:spacing w:before="0" w:after="244" w:line="264" w:lineRule="exact"/>
        <w:ind w:left="820" w:right="260"/>
        <w:jc w:val="both"/>
      </w:pPr>
      <w:r>
        <w:t>Изискванията трябва да се основават на международни стандарти, национални стандарти и национални технически норми по действащите нормативни документи.</w:t>
      </w:r>
    </w:p>
    <w:p w:rsidR="00A605EC" w:rsidRDefault="00AE3AB2" w:rsidP="00E9423F">
      <w:pPr>
        <w:pStyle w:val="24"/>
        <w:framePr w:w="8842" w:h="13377" w:hRule="exact" w:wrap="around" w:vAnchor="page" w:hAnchor="page" w:x="1549" w:y="2528"/>
        <w:shd w:val="clear" w:color="auto" w:fill="auto"/>
        <w:spacing w:before="0" w:after="236" w:line="259" w:lineRule="exact"/>
        <w:ind w:left="820" w:right="260" w:firstLine="1000"/>
        <w:jc w:val="both"/>
      </w:pPr>
      <w:r>
        <w:rPr>
          <w:rStyle w:val="0pt0"/>
        </w:rPr>
        <w:t xml:space="preserve">За доставка (по смисъла на чл. 3, ал. 1, т. 1 от ЗОП): </w:t>
      </w:r>
      <w:r>
        <w:t xml:space="preserve">За описание на дейността могат да се използват основни характеристики на доставяното оборудване. Трябва да се направи описание на стоката и всички условия за </w:t>
      </w:r>
      <w:r>
        <w:rPr>
          <w:rStyle w:val="95pt"/>
        </w:rPr>
        <w:t xml:space="preserve">доставката </w:t>
      </w:r>
      <w:r>
        <w:t>- маркировка, етикетировка, тестове, обучение, монтаж, техническа помощ и изисквания за определени сертификати и други документи. В описанието не трябва да се посочва конкретен модел, източник, процес, търговска марка, патент, тип, произход или производител. В случай, че е неизбежно се допуска подобно посочване, като задължително се добавят думите „или еквивалентно”, което дава възможност за алтернатива в доставката.</w:t>
      </w:r>
    </w:p>
    <w:p w:rsidR="00A605EC" w:rsidRDefault="00AE3AB2" w:rsidP="00E9423F">
      <w:pPr>
        <w:pStyle w:val="24"/>
        <w:framePr w:w="8842" w:h="13377" w:hRule="exact" w:wrap="around" w:vAnchor="page" w:hAnchor="page" w:x="1549" w:y="2528"/>
        <w:shd w:val="clear" w:color="auto" w:fill="auto"/>
        <w:spacing w:before="0" w:after="244" w:line="264" w:lineRule="exact"/>
        <w:ind w:left="820" w:right="260" w:firstLine="1000"/>
        <w:jc w:val="both"/>
      </w:pPr>
      <w:r>
        <w:rPr>
          <w:rStyle w:val="0pt0"/>
        </w:rPr>
        <w:t xml:space="preserve">За услуги (по смисъла на чл. 3, ал. 1, т. 2 от ЗОП): </w:t>
      </w:r>
      <w:r>
        <w:t>За описание на дейността се използва техническо задание или задание на консултант. Заданието включва цели и задачи, данни и материали, необходими за нормалното протичане на работата, доклади и документация, които трябва да бъдат предоставени по време или след приключване на дейността, други изисквания.</w:t>
      </w:r>
    </w:p>
    <w:p w:rsidR="00A605EC" w:rsidRDefault="00AE3AB2" w:rsidP="00E9423F">
      <w:pPr>
        <w:pStyle w:val="24"/>
        <w:framePr w:w="8842" w:h="13377" w:hRule="exact" w:wrap="around" w:vAnchor="page" w:hAnchor="page" w:x="1549" w:y="2528"/>
        <w:shd w:val="clear" w:color="auto" w:fill="auto"/>
        <w:spacing w:before="0" w:after="0" w:line="259" w:lineRule="exact"/>
        <w:ind w:left="820" w:right="260" w:firstLine="1000"/>
        <w:jc w:val="both"/>
      </w:pPr>
      <w:r>
        <w:rPr>
          <w:rStyle w:val="0pt0"/>
        </w:rPr>
        <w:t>За конкурс за пр</w:t>
      </w:r>
      <w:r w:rsidR="000061B5">
        <w:rPr>
          <w:rStyle w:val="0pt0"/>
        </w:rPr>
        <w:t>о</w:t>
      </w:r>
      <w:r>
        <w:rPr>
          <w:rStyle w:val="0pt0"/>
        </w:rPr>
        <w:t xml:space="preserve">ект (по смисъла на чл. 94 от ЗОП): </w:t>
      </w:r>
      <w:r>
        <w:t>За описание на дейността се използват: техническо задание за пр</w:t>
      </w:r>
      <w:r w:rsidR="000061B5">
        <w:t>о</w:t>
      </w:r>
      <w:r>
        <w:t>ектиране, указания за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after="236" w:line="259" w:lineRule="exact"/>
        <w:ind w:left="160" w:right="480"/>
        <w:jc w:val="both"/>
      </w:pPr>
      <w:r>
        <w:lastRenderedPageBreak/>
        <w:t>изпълнението на проекта, закон</w:t>
      </w:r>
      <w:r w:rsidR="00042822">
        <w:t>н</w:t>
      </w:r>
      <w:r>
        <w:t>о</w:t>
      </w:r>
      <w:r w:rsidR="00042822">
        <w:t xml:space="preserve"> </w:t>
      </w:r>
      <w:r>
        <w:t>установени норми и правила за изготвяне на проектните документации.</w:t>
      </w:r>
    </w:p>
    <w:p w:rsidR="00A605EC" w:rsidRDefault="00AE3AB2" w:rsidP="00BA376E">
      <w:pPr>
        <w:pStyle w:val="24"/>
        <w:framePr w:w="8165" w:h="12855" w:hRule="exact" w:wrap="around" w:vAnchor="page" w:hAnchor="page" w:x="1887" w:y="2763"/>
        <w:numPr>
          <w:ilvl w:val="0"/>
          <w:numId w:val="13"/>
        </w:numPr>
        <w:shd w:val="clear" w:color="auto" w:fill="auto"/>
        <w:tabs>
          <w:tab w:val="left" w:pos="570"/>
        </w:tabs>
        <w:spacing w:before="0" w:after="244" w:line="264" w:lineRule="exact"/>
        <w:ind w:left="20" w:right="260"/>
        <w:jc w:val="both"/>
      </w:pPr>
      <w:r>
        <w:t>Подробна техническа спецификация, технически изисквания, техническо задание, конструктивна документация и т.н. в зависимост от предмета на обществената поръчка. Техническите спецификации (чл.30-33 от ЗОП) следва да са определени по начин, даващ възможност за равен достъп на кандидатите или участниците за участие в процедурата и да не създават необосновани пречки пред конкуренцията;</w:t>
      </w:r>
    </w:p>
    <w:p w:rsidR="00A605EC" w:rsidRDefault="00AE3AB2" w:rsidP="00BA376E">
      <w:pPr>
        <w:pStyle w:val="24"/>
        <w:framePr w:w="8165" w:h="12855" w:hRule="exact" w:wrap="around" w:vAnchor="page" w:hAnchor="page" w:x="1887" w:y="2763"/>
        <w:numPr>
          <w:ilvl w:val="0"/>
          <w:numId w:val="13"/>
        </w:numPr>
        <w:shd w:val="clear" w:color="auto" w:fill="auto"/>
        <w:tabs>
          <w:tab w:val="left" w:pos="570"/>
        </w:tabs>
        <w:spacing w:before="0" w:after="236" w:line="259" w:lineRule="exact"/>
        <w:ind w:left="20" w:right="260"/>
        <w:jc w:val="both"/>
      </w:pPr>
      <w:r>
        <w:t>Инвестиционни проекти, когато се изискват при обществена поръчка за строителство;</w:t>
      </w:r>
    </w:p>
    <w:p w:rsidR="00A605EC" w:rsidRDefault="00AE3AB2" w:rsidP="00BA376E">
      <w:pPr>
        <w:pStyle w:val="24"/>
        <w:framePr w:w="8165" w:h="12855" w:hRule="exact" w:wrap="around" w:vAnchor="page" w:hAnchor="page" w:x="1887" w:y="2763"/>
        <w:numPr>
          <w:ilvl w:val="0"/>
          <w:numId w:val="13"/>
        </w:numPr>
        <w:shd w:val="clear" w:color="auto" w:fill="auto"/>
        <w:tabs>
          <w:tab w:val="left" w:pos="570"/>
        </w:tabs>
        <w:spacing w:before="0" w:after="244" w:line="264" w:lineRule="exact"/>
        <w:ind w:left="20" w:right="260"/>
        <w:jc w:val="both"/>
      </w:pPr>
      <w:r>
        <w:t>Минималните изисквания, на които трябва да отговарят вариантите и специалните изисквания, за тяхното представяне, когато възложителят допуска варианти;</w:t>
      </w:r>
    </w:p>
    <w:p w:rsidR="00A605EC" w:rsidRDefault="00AE3AB2" w:rsidP="00BA376E">
      <w:pPr>
        <w:pStyle w:val="24"/>
        <w:framePr w:w="8165" w:h="12855" w:hRule="exact" w:wrap="around" w:vAnchor="page" w:hAnchor="page" w:x="1887" w:y="2763"/>
        <w:numPr>
          <w:ilvl w:val="0"/>
          <w:numId w:val="13"/>
        </w:numPr>
        <w:shd w:val="clear" w:color="auto" w:fill="auto"/>
        <w:tabs>
          <w:tab w:val="left" w:pos="570"/>
        </w:tabs>
        <w:spacing w:before="0" w:after="236" w:line="259" w:lineRule="exact"/>
        <w:ind w:left="20" w:right="260"/>
        <w:jc w:val="both"/>
      </w:pPr>
      <w:r>
        <w:t>Показателите, относителната им тежест и методиката за определяне на комплексната оценка на офертата, когато критерият за оценката е икономически най-изгодната оферта;</w:t>
      </w:r>
    </w:p>
    <w:p w:rsidR="00A605EC" w:rsidRDefault="00AE3AB2" w:rsidP="00BA376E">
      <w:pPr>
        <w:pStyle w:val="24"/>
        <w:framePr w:w="8165" w:h="12855" w:hRule="exact" w:wrap="around" w:vAnchor="page" w:hAnchor="page" w:x="1887" w:y="2763"/>
        <w:numPr>
          <w:ilvl w:val="0"/>
          <w:numId w:val="13"/>
        </w:numPr>
        <w:shd w:val="clear" w:color="auto" w:fill="auto"/>
        <w:tabs>
          <w:tab w:val="left" w:pos="1077"/>
          <w:tab w:val="right" w:pos="2157"/>
          <w:tab w:val="right" w:pos="3098"/>
          <w:tab w:val="center" w:pos="3242"/>
          <w:tab w:val="right" w:pos="4187"/>
          <w:tab w:val="center" w:pos="4350"/>
          <w:tab w:val="center" w:pos="5152"/>
          <w:tab w:val="center" w:pos="5940"/>
          <w:tab w:val="center" w:pos="6534"/>
          <w:tab w:val="center" w:pos="7130"/>
          <w:tab w:val="left" w:pos="1077"/>
        </w:tabs>
        <w:spacing w:before="0" w:after="0" w:line="264" w:lineRule="exact"/>
        <w:ind w:left="160"/>
        <w:jc w:val="both"/>
      </w:pPr>
      <w:r>
        <w:t>Образец</w:t>
      </w:r>
      <w:r>
        <w:tab/>
        <w:t>на</w:t>
      </w:r>
      <w:r>
        <w:tab/>
        <w:t>офертата</w:t>
      </w:r>
      <w:r>
        <w:tab/>
        <w:t>и</w:t>
      </w:r>
      <w:r>
        <w:tab/>
        <w:t>указание</w:t>
      </w:r>
      <w:r>
        <w:tab/>
        <w:t>за</w:t>
      </w:r>
      <w:r>
        <w:tab/>
        <w:t>подготовката</w:t>
      </w:r>
      <w:r>
        <w:tab/>
        <w:t>й.</w:t>
      </w:r>
      <w:r>
        <w:tab/>
        <w:t>Изготвят</w:t>
      </w:r>
      <w:r>
        <w:tab/>
        <w:t>се</w:t>
      </w:r>
    </w:p>
    <w:p w:rsidR="00A605EC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line="264" w:lineRule="exact"/>
        <w:ind w:left="160"/>
        <w:jc w:val="both"/>
      </w:pPr>
      <w:r>
        <w:t>указания, относно:</w:t>
      </w:r>
    </w:p>
    <w:p w:rsidR="00A605EC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after="291" w:line="264" w:lineRule="exact"/>
        <w:ind w:left="20" w:right="260" w:firstLine="700"/>
        <w:jc w:val="both"/>
      </w:pPr>
      <w:r>
        <w:t>Сроковете, в които участниците могат да поискат писмени разяснения по документацията за участие. Възложителят следва да отговори писмено на всеки въпрос, като изпраща отговора на всички участници в процедурата, без да упоменава лицето, направило запитването.</w:t>
      </w:r>
    </w:p>
    <w:p w:rsidR="00A605EC" w:rsidRPr="00042822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after="223" w:line="200" w:lineRule="exact"/>
        <w:ind w:left="2780"/>
        <w:jc w:val="both"/>
        <w:rPr>
          <w:b/>
          <w:i/>
        </w:rPr>
      </w:pPr>
      <w:r w:rsidRPr="00042822">
        <w:rPr>
          <w:b/>
          <w:i/>
        </w:rPr>
        <w:t>Изискванията към участниците в процедурата;</w:t>
      </w:r>
    </w:p>
    <w:p w:rsidR="00A605EC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after="229" w:line="250" w:lineRule="exact"/>
        <w:ind w:left="20" w:right="260" w:firstLine="700"/>
        <w:jc w:val="both"/>
      </w:pPr>
      <w:r>
        <w:t>Изискванията за представяне на сертификати и други документи за качеството на използваните материали, резервни части или консумативи, собственост на участника, ако има предвидени такива;</w:t>
      </w:r>
    </w:p>
    <w:p w:rsidR="00A605EC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after="291" w:line="264" w:lineRule="exact"/>
        <w:ind w:left="20" w:right="260" w:firstLine="700"/>
        <w:jc w:val="both"/>
      </w:pPr>
      <w:r>
        <w:t>Ако при изпълнение на дейността се предвижда участника</w:t>
      </w:r>
      <w:r w:rsidR="00042822">
        <w:t xml:space="preserve"> </w:t>
      </w:r>
      <w:r>
        <w:t>да използва собствено оборудване, машини, приспособления и други, трябва да се включат и</w:t>
      </w:r>
      <w:r w:rsidR="0042046A">
        <w:t>зисквания относно освидетелств</w:t>
      </w:r>
      <w:r>
        <w:t>ането им и представяне на съответната за това документация;</w:t>
      </w:r>
    </w:p>
    <w:p w:rsidR="00A605EC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after="207" w:line="200" w:lineRule="exact"/>
        <w:ind w:left="20" w:firstLine="700"/>
        <w:jc w:val="both"/>
      </w:pPr>
      <w:r>
        <w:t>Датата и мястото на отваряне на офертите/на провеждане на преговорите;</w:t>
      </w:r>
    </w:p>
    <w:p w:rsidR="00A605EC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line="264" w:lineRule="exact"/>
        <w:ind w:left="20" w:right="260" w:firstLine="700"/>
        <w:jc w:val="both"/>
      </w:pPr>
      <w:r>
        <w:t>Адрес, на който се подават офертите/заявленията и краен срок за получаване на оферти/заявления;</w:t>
      </w:r>
    </w:p>
    <w:p w:rsidR="00A605EC" w:rsidRDefault="00AE3AB2" w:rsidP="00E9423F">
      <w:pPr>
        <w:pStyle w:val="24"/>
        <w:framePr w:w="8165" w:h="12855" w:hRule="exact" w:wrap="around" w:vAnchor="page" w:hAnchor="page" w:x="1887" w:y="2763"/>
        <w:shd w:val="clear" w:color="auto" w:fill="auto"/>
        <w:spacing w:before="0" w:after="0" w:line="264" w:lineRule="exact"/>
        <w:ind w:left="20" w:right="260" w:firstLine="700"/>
        <w:jc w:val="both"/>
      </w:pPr>
      <w:r>
        <w:t>Условията и размера на гаранцията за участие в процедурата (паричен депозит или банкова гаранция). Размерът на гаранцията за участие се определя в абсолютна сума, която не може да надвишава 1% от стойността на поръчката;</w:t>
      </w:r>
    </w:p>
    <w:p w:rsidR="00A605EC" w:rsidRDefault="00A605EC" w:rsidP="00E9423F">
      <w:pPr>
        <w:jc w:val="both"/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822646">
      <w:pPr>
        <w:pStyle w:val="24"/>
        <w:framePr w:w="8827" w:h="12860" w:hRule="exact" w:wrap="around" w:vAnchor="page" w:hAnchor="page" w:x="1556" w:y="2727"/>
        <w:shd w:val="clear" w:color="auto" w:fill="auto"/>
        <w:spacing w:before="0" w:line="264" w:lineRule="exact"/>
        <w:ind w:left="660" w:right="800" w:firstLine="700"/>
        <w:jc w:val="both"/>
      </w:pPr>
      <w:r>
        <w:lastRenderedPageBreak/>
        <w:t>Условията и размера на гаранцията за изпълнение на договора, като процент от стойността на обществената поръчка, но не повече от 3% от стойността на поръчката;</w:t>
      </w:r>
    </w:p>
    <w:p w:rsidR="00A605EC" w:rsidRDefault="00AE3AB2" w:rsidP="00822646">
      <w:pPr>
        <w:pStyle w:val="24"/>
        <w:framePr w:w="8827" w:h="12860" w:hRule="exact" w:wrap="around" w:vAnchor="page" w:hAnchor="page" w:x="1556" w:y="2727"/>
        <w:shd w:val="clear" w:color="auto" w:fill="auto"/>
        <w:spacing w:before="0" w:after="244" w:line="264" w:lineRule="exact"/>
        <w:ind w:left="660" w:right="260" w:firstLine="700"/>
        <w:jc w:val="both"/>
      </w:pPr>
      <w:r>
        <w:t>Срок на валидност на офертата - определя се в календарни дни, като се съобрази с времето, необходимо за оценка на офертите, съгласуване и одобряване на резултатите от процедурата и вземането на решение за сключване на договор. Срокът за валидност на офертите е времето, през което участниците са обвързани с условията на предоставените от тях оферти и започва да тече от датата, определена за краен срок за получаване на оферти;</w:t>
      </w:r>
    </w:p>
    <w:p w:rsidR="00A605EC" w:rsidRDefault="00AE3AB2" w:rsidP="00822646">
      <w:pPr>
        <w:pStyle w:val="24"/>
        <w:framePr w:w="8827" w:h="12860" w:hRule="exact" w:wrap="around" w:vAnchor="page" w:hAnchor="page" w:x="1556" w:y="2727"/>
        <w:shd w:val="clear" w:color="auto" w:fill="auto"/>
        <w:spacing w:before="0" w:after="236" w:line="259" w:lineRule="exact"/>
        <w:ind w:left="660" w:right="260" w:firstLine="700"/>
        <w:jc w:val="both"/>
      </w:pPr>
      <w:r>
        <w:t>Цена на документацията за участие (при условие, че документацията не се предлага безплатно от възложителя);</w:t>
      </w:r>
    </w:p>
    <w:p w:rsidR="00A605EC" w:rsidRDefault="00AE3AB2" w:rsidP="00822646">
      <w:pPr>
        <w:pStyle w:val="24"/>
        <w:framePr w:w="8827" w:h="12860" w:hRule="exact" w:wrap="around" w:vAnchor="page" w:hAnchor="page" w:x="1556" w:y="2727"/>
        <w:shd w:val="clear" w:color="auto" w:fill="auto"/>
        <w:spacing w:before="0" w:line="264" w:lineRule="exact"/>
        <w:ind w:left="660" w:right="260" w:firstLine="700"/>
        <w:jc w:val="both"/>
      </w:pPr>
      <w:r>
        <w:t>Описание на начина на окомплектоване на офертата на участника/кандидата, начина на образуване на предлаганата цена, сроковете за закупуване/получаване на документацията и подаване на офертите;</w:t>
      </w:r>
    </w:p>
    <w:p w:rsidR="00A605EC" w:rsidRDefault="00AE3AB2" w:rsidP="00BA376E">
      <w:pPr>
        <w:pStyle w:val="24"/>
        <w:framePr w:w="8827" w:h="12860" w:hRule="exact" w:wrap="around" w:vAnchor="page" w:hAnchor="page" w:x="1556" w:y="2727"/>
        <w:numPr>
          <w:ilvl w:val="0"/>
          <w:numId w:val="13"/>
        </w:numPr>
        <w:shd w:val="clear" w:color="auto" w:fill="auto"/>
        <w:spacing w:before="0" w:line="264" w:lineRule="exact"/>
        <w:ind w:left="660" w:right="260"/>
        <w:jc w:val="both"/>
      </w:pPr>
      <w:r>
        <w:t xml:space="preserve"> Проект на договор-договорът задължително съдържа клауза относно представянето на гаранция за изпълнение на задълженията по договора (парична сума или банкова гаранция) на стойност не повече от 3% от стойността на договора. Документът за внесена гаранция за изпълнение се представя на Възложителя в момента на подписване на договора от страна на Изпълнителя;</w:t>
      </w:r>
    </w:p>
    <w:p w:rsidR="00A605EC" w:rsidRDefault="00AE3AB2" w:rsidP="00BA376E">
      <w:pPr>
        <w:pStyle w:val="24"/>
        <w:framePr w:w="8827" w:h="12860" w:hRule="exact" w:wrap="around" w:vAnchor="page" w:hAnchor="page" w:x="1556" w:y="2727"/>
        <w:numPr>
          <w:ilvl w:val="0"/>
          <w:numId w:val="13"/>
        </w:numPr>
        <w:shd w:val="clear" w:color="auto" w:fill="auto"/>
        <w:spacing w:before="0" w:after="236" w:line="264" w:lineRule="exact"/>
        <w:ind w:left="660" w:right="600"/>
        <w:jc w:val="both"/>
      </w:pPr>
      <w:r>
        <w:t xml:space="preserve"> Образци на различни видове гаранции - образец на банкова гаранция за участие и образец на банкова гаранция за изпълнение;</w:t>
      </w:r>
    </w:p>
    <w:p w:rsidR="00A605EC" w:rsidRDefault="00AE3AB2" w:rsidP="00BA376E">
      <w:pPr>
        <w:pStyle w:val="24"/>
        <w:framePr w:w="8827" w:h="12860" w:hRule="exact" w:wrap="around" w:vAnchor="page" w:hAnchor="page" w:x="1556" w:y="2727"/>
        <w:numPr>
          <w:ilvl w:val="0"/>
          <w:numId w:val="13"/>
        </w:numPr>
        <w:shd w:val="clear" w:color="auto" w:fill="auto"/>
        <w:spacing w:before="0" w:after="295" w:line="269" w:lineRule="exact"/>
        <w:ind w:left="540" w:right="260"/>
        <w:jc w:val="both"/>
      </w:pPr>
      <w:r>
        <w:t xml:space="preserve"> Образец на декларации за отсъствие на обстоятелствата по чл. 47, ал. 1, 2 и 5 от ЗОП;</w:t>
      </w:r>
    </w:p>
    <w:p w:rsidR="00A605EC" w:rsidRDefault="00AE3AB2" w:rsidP="00BA376E">
      <w:pPr>
        <w:pStyle w:val="24"/>
        <w:framePr w:w="8827" w:h="12860" w:hRule="exact" w:wrap="around" w:vAnchor="page" w:hAnchor="page" w:x="1556" w:y="2727"/>
        <w:numPr>
          <w:ilvl w:val="0"/>
          <w:numId w:val="13"/>
        </w:numPr>
        <w:shd w:val="clear" w:color="auto" w:fill="auto"/>
        <w:spacing w:before="0" w:after="263" w:line="200" w:lineRule="exact"/>
        <w:ind w:left="540"/>
        <w:jc w:val="both"/>
      </w:pPr>
      <w:r>
        <w:t>Образец на декларация за участие на подизпълнители;</w:t>
      </w:r>
    </w:p>
    <w:p w:rsidR="00A605EC" w:rsidRDefault="00AE3AB2" w:rsidP="00BA376E">
      <w:pPr>
        <w:pStyle w:val="24"/>
        <w:framePr w:w="8827" w:h="12860" w:hRule="exact" w:wrap="around" w:vAnchor="page" w:hAnchor="page" w:x="1556" w:y="2727"/>
        <w:numPr>
          <w:ilvl w:val="0"/>
          <w:numId w:val="13"/>
        </w:numPr>
        <w:shd w:val="clear" w:color="auto" w:fill="auto"/>
        <w:spacing w:before="0" w:after="212" w:line="200" w:lineRule="exact"/>
        <w:ind w:left="540"/>
        <w:jc w:val="both"/>
      </w:pPr>
      <w:r>
        <w:t>Образец на техническо предложение;</w:t>
      </w:r>
    </w:p>
    <w:p w:rsidR="00822646" w:rsidRDefault="00822646" w:rsidP="00BA376E">
      <w:pPr>
        <w:pStyle w:val="24"/>
        <w:framePr w:w="8827" w:h="12860" w:hRule="exact" w:wrap="around" w:vAnchor="page" w:hAnchor="page" w:x="1556" w:y="2727"/>
        <w:numPr>
          <w:ilvl w:val="0"/>
          <w:numId w:val="13"/>
        </w:numPr>
        <w:shd w:val="clear" w:color="auto" w:fill="auto"/>
        <w:spacing w:before="0" w:after="212" w:line="200" w:lineRule="exact"/>
        <w:ind w:left="540"/>
        <w:jc w:val="both"/>
      </w:pPr>
    </w:p>
    <w:p w:rsidR="00A605EC" w:rsidRDefault="00822646" w:rsidP="00822646">
      <w:pPr>
        <w:pStyle w:val="24"/>
        <w:framePr w:w="8827" w:h="12860" w:hRule="exact" w:wrap="around" w:vAnchor="page" w:hAnchor="page" w:x="1556" w:y="2727"/>
        <w:shd w:val="clear" w:color="auto" w:fill="auto"/>
        <w:tabs>
          <w:tab w:val="right" w:pos="8239"/>
        </w:tabs>
        <w:spacing w:before="0" w:after="236" w:line="264" w:lineRule="exact"/>
        <w:ind w:left="540" w:right="260"/>
        <w:jc w:val="left"/>
      </w:pPr>
      <w:r>
        <w:t>Об</w:t>
      </w:r>
      <w:r w:rsidR="00AE3AB2">
        <w:t>разец на ценово предложение.Изготвеният образец трябва да включва цена - единична и обща (при доставка се посочва цените при какви условия са заложени и условия и начин на плащане; при услуги се посочват етапите и условията на плащане). Определя се валутата, в която се представя цената и начина за преизчисляването й (при необходимост). Оставя се място за определяне на сроковете за изпълнение от участника в процедурата;</w:t>
      </w:r>
    </w:p>
    <w:p w:rsidR="00A605EC" w:rsidRDefault="00AE3AB2" w:rsidP="00BA376E">
      <w:pPr>
        <w:pStyle w:val="24"/>
        <w:framePr w:w="8827" w:h="12860" w:hRule="exact" w:wrap="around" w:vAnchor="page" w:hAnchor="page" w:x="1556" w:y="2727"/>
        <w:numPr>
          <w:ilvl w:val="0"/>
          <w:numId w:val="13"/>
        </w:numPr>
        <w:shd w:val="clear" w:color="auto" w:fill="auto"/>
        <w:spacing w:before="0" w:after="295" w:line="269" w:lineRule="exact"/>
        <w:ind w:left="540" w:right="260"/>
        <w:jc w:val="left"/>
      </w:pPr>
      <w:r>
        <w:t xml:space="preserve"> Образец на декларация, че кандидата/участника е запознат с условията на поръчката;</w:t>
      </w:r>
    </w:p>
    <w:p w:rsidR="00A605EC" w:rsidRDefault="00AE3AB2" w:rsidP="00BA376E">
      <w:pPr>
        <w:pStyle w:val="24"/>
        <w:framePr w:w="8827" w:h="12860" w:hRule="exact" w:wrap="around" w:vAnchor="page" w:hAnchor="page" w:x="1556" w:y="2727"/>
        <w:numPr>
          <w:ilvl w:val="0"/>
          <w:numId w:val="13"/>
        </w:numPr>
        <w:shd w:val="clear" w:color="auto" w:fill="auto"/>
        <w:spacing w:before="0" w:after="208" w:line="200" w:lineRule="exact"/>
        <w:ind w:left="540"/>
        <w:jc w:val="both"/>
      </w:pPr>
      <w:r>
        <w:t>Образец на декларация за приемане на условията в проекта на договор;</w:t>
      </w:r>
    </w:p>
    <w:p w:rsidR="00A605EC" w:rsidRDefault="00AE3AB2">
      <w:pPr>
        <w:pStyle w:val="24"/>
        <w:framePr w:w="8827" w:h="12860" w:hRule="exact" w:wrap="around" w:vAnchor="page" w:hAnchor="page" w:x="1556" w:y="2727"/>
        <w:shd w:val="clear" w:color="auto" w:fill="auto"/>
        <w:tabs>
          <w:tab w:val="left" w:pos="1939"/>
        </w:tabs>
        <w:spacing w:before="0" w:after="0" w:line="269" w:lineRule="exact"/>
        <w:ind w:right="800"/>
        <w:jc w:val="left"/>
      </w:pPr>
      <w:r>
        <w:t>(З)Документацията за участие се изготвя на български език, а ако е необходимо се изготвя в превод на английски или друг език, специфичен за процедурата.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42046A" w:rsidP="00E9423F">
      <w:pPr>
        <w:pStyle w:val="24"/>
        <w:framePr w:w="8866" w:h="13165" w:hRule="exact" w:wrap="around" w:vAnchor="page" w:hAnchor="page" w:x="1537" w:y="2657"/>
        <w:numPr>
          <w:ilvl w:val="0"/>
          <w:numId w:val="8"/>
        </w:numPr>
        <w:shd w:val="clear" w:color="auto" w:fill="auto"/>
        <w:spacing w:before="0" w:after="248" w:line="269" w:lineRule="exact"/>
        <w:ind w:left="20" w:right="220"/>
        <w:jc w:val="both"/>
      </w:pPr>
      <w:r>
        <w:lastRenderedPageBreak/>
        <w:t>Проектът</w:t>
      </w:r>
      <w:r w:rsidR="00AE3AB2">
        <w:t xml:space="preserve"> на документация за участие се предава на финансовия контрольор за осъществяване на предварителен контрол за законосъобразност и проверка относно пълнотата на документацията и съответствието й с изискванията на ЗОП, настоящите вътрешни правила и относимите към предмета на поръчката нормативни актове. За удостоверяване на извършеният предварителен контрол се попълва и подписва </w:t>
      </w:r>
      <w:r w:rsidR="00AE3AB2">
        <w:rPr>
          <w:rStyle w:val="0pt0"/>
        </w:rPr>
        <w:t xml:space="preserve">контролен лист по образец </w:t>
      </w:r>
      <w:r w:rsidR="00AE3AB2">
        <w:t>от СФУК.</w:t>
      </w:r>
    </w:p>
    <w:p w:rsidR="00A605EC" w:rsidRDefault="00AE3AB2" w:rsidP="00E9423F">
      <w:pPr>
        <w:pStyle w:val="24"/>
        <w:framePr w:w="8866" w:h="13165" w:hRule="exact" w:wrap="around" w:vAnchor="page" w:hAnchor="page" w:x="1537" w:y="2657"/>
        <w:numPr>
          <w:ilvl w:val="0"/>
          <w:numId w:val="8"/>
        </w:numPr>
        <w:shd w:val="clear" w:color="auto" w:fill="auto"/>
        <w:spacing w:before="0" w:after="236" w:line="259" w:lineRule="exact"/>
        <w:ind w:left="20" w:right="900"/>
        <w:jc w:val="both"/>
      </w:pPr>
      <w:r>
        <w:t>След извършване на предварителния контрол, решението, обявлението и документацията заедно с попълнения и подписан контролен лист се представя на Директора на</w:t>
      </w:r>
      <w:r w:rsidR="0042046A">
        <w:t xml:space="preserve"> </w:t>
      </w:r>
      <w:r w:rsidR="004B0CC0">
        <w:t>ДГ</w:t>
      </w:r>
      <w:r w:rsidR="002023B5">
        <w:t xml:space="preserve"> № 18</w:t>
      </w:r>
      <w:r w:rsidR="0042046A">
        <w:t xml:space="preserve"> </w:t>
      </w:r>
      <w:r>
        <w:t>за утвърждаване.</w:t>
      </w:r>
    </w:p>
    <w:p w:rsidR="00A605EC" w:rsidRDefault="00AE3AB2" w:rsidP="00E9423F">
      <w:pPr>
        <w:pStyle w:val="24"/>
        <w:framePr w:w="8866" w:h="13165" w:hRule="exact" w:wrap="around" w:vAnchor="page" w:hAnchor="page" w:x="1537" w:y="2657"/>
        <w:shd w:val="clear" w:color="auto" w:fill="auto"/>
        <w:spacing w:before="0" w:line="264" w:lineRule="exact"/>
        <w:ind w:left="20" w:right="220"/>
        <w:jc w:val="both"/>
      </w:pPr>
      <w:r>
        <w:t>З.Отговорното лице изпраща решението за откриване на процедура и обявлението за обществена поръчка до АОП за вписване в Регистъра на обществените поръчки на хартиен носител и по електронен път.</w:t>
      </w:r>
    </w:p>
    <w:p w:rsidR="00A605EC" w:rsidRDefault="00AE3AB2" w:rsidP="00BA376E">
      <w:pPr>
        <w:pStyle w:val="24"/>
        <w:framePr w:w="8866" w:h="13165" w:hRule="exact" w:wrap="around" w:vAnchor="page" w:hAnchor="page" w:x="1537" w:y="2657"/>
        <w:numPr>
          <w:ilvl w:val="0"/>
          <w:numId w:val="14"/>
        </w:numPr>
        <w:shd w:val="clear" w:color="auto" w:fill="auto"/>
        <w:spacing w:before="0" w:line="264" w:lineRule="exact"/>
        <w:ind w:left="20" w:right="220"/>
        <w:jc w:val="both"/>
      </w:pPr>
      <w:r>
        <w:t xml:space="preserve"> (1)От датата на публикуване на обявлението в електронен вид в Регистъра за обществени поръчки, на страницата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42046A">
        <w:rPr>
          <w:rStyle w:val="0pt0"/>
          <w:lang w:eastAsia="en-US" w:bidi="en-US"/>
        </w:rPr>
        <w:t xml:space="preserve"> „Детски свят”</w:t>
      </w:r>
      <w:r>
        <w:rPr>
          <w:rStyle w:val="0pt0"/>
          <w:lang w:val="en-US" w:eastAsia="en-US" w:bidi="en-US"/>
        </w:rPr>
        <w:t xml:space="preserve">, </w:t>
      </w:r>
      <w:r>
        <w:t>в раздел „Профил на купувача” се предоставя пълен достъп по електронен път до документацията за участие в процедурата. В обявлението за откриване на процедурата се посочва точния адрес, на който документацията може да бъде намерена.</w:t>
      </w:r>
    </w:p>
    <w:p w:rsidR="00A605EC" w:rsidRDefault="00AE3AB2" w:rsidP="00BA376E">
      <w:pPr>
        <w:pStyle w:val="24"/>
        <w:framePr w:w="8866" w:h="13165" w:hRule="exact" w:wrap="around" w:vAnchor="page" w:hAnchor="page" w:x="1537" w:y="2657"/>
        <w:numPr>
          <w:ilvl w:val="0"/>
          <w:numId w:val="15"/>
        </w:numPr>
        <w:shd w:val="clear" w:color="auto" w:fill="auto"/>
        <w:spacing w:before="0" w:line="264" w:lineRule="exact"/>
        <w:ind w:left="20" w:right="320"/>
        <w:jc w:val="both"/>
      </w:pPr>
      <w:r>
        <w:t>В случаите, когато документацията се закупува кандидатите/участниците в процедурата могат да я получат по начина и в срока, посочени в обявлението/поканата. При поискване от заинтересованото лице, документацията се изпраща на посочен от него адрес, за негова сметка.</w:t>
      </w:r>
    </w:p>
    <w:p w:rsidR="00A605EC" w:rsidRDefault="00AE3AB2" w:rsidP="00BA376E">
      <w:pPr>
        <w:pStyle w:val="24"/>
        <w:framePr w:w="8866" w:h="13165" w:hRule="exact" w:wrap="around" w:vAnchor="page" w:hAnchor="page" w:x="1537" w:y="2657"/>
        <w:numPr>
          <w:ilvl w:val="0"/>
          <w:numId w:val="15"/>
        </w:numPr>
        <w:shd w:val="clear" w:color="auto" w:fill="auto"/>
        <w:spacing w:before="0" w:line="264" w:lineRule="exact"/>
        <w:ind w:left="20" w:right="220"/>
        <w:jc w:val="both"/>
      </w:pPr>
      <w:r>
        <w:t>В</w:t>
      </w:r>
      <w:r w:rsidR="00822646">
        <w:t xml:space="preserve"> </w:t>
      </w:r>
      <w:r w:rsidR="004B0CC0">
        <w:t>ДГ</w:t>
      </w:r>
      <w:r w:rsidR="002023B5">
        <w:t xml:space="preserve"> № 18</w:t>
      </w:r>
      <w:r w:rsidR="00822646">
        <w:t xml:space="preserve"> </w:t>
      </w:r>
      <w:r>
        <w:t>за обявяване на обществена поръчка се изготвя списък на лицата, закупили/получили документация за участие, като в случай на постъпили запитвания отговорите се изпращат до всички кандидати/участници, без отбелязване на участника отправил залитането. Отговорът се прилага и към документацията, която се закупува/получава от други кандидати/участници. Отговорите се публикуват и на електронната страница, в „Профила на купувача” на адреса, на който е предоставен пълен достъп по електронен път до документацията.</w:t>
      </w:r>
    </w:p>
    <w:p w:rsidR="00A605EC" w:rsidRDefault="00AE3AB2" w:rsidP="00BA376E">
      <w:pPr>
        <w:pStyle w:val="24"/>
        <w:framePr w:w="8866" w:h="13165" w:hRule="exact" w:wrap="around" w:vAnchor="page" w:hAnchor="page" w:x="1537" w:y="2657"/>
        <w:numPr>
          <w:ilvl w:val="0"/>
          <w:numId w:val="14"/>
        </w:numPr>
        <w:shd w:val="clear" w:color="auto" w:fill="auto"/>
        <w:spacing w:before="0" w:line="264" w:lineRule="exact"/>
        <w:ind w:left="20" w:right="220"/>
        <w:jc w:val="both"/>
      </w:pPr>
      <w:r>
        <w:t xml:space="preserve"> По собствена инициатива или по предложение на заинтересовано лице, еднократно,</w:t>
      </w:r>
      <w:r w:rsidR="004B0CC0">
        <w:t>ДГ</w:t>
      </w:r>
      <w:r w:rsidR="000061B5">
        <w:t xml:space="preserve"> №18</w:t>
      </w:r>
      <w:r w:rsidR="00822646">
        <w:t xml:space="preserve"> </w:t>
      </w:r>
      <w:r>
        <w:t>може да направи промени в обявлението и/или документацията на обществената поръчка, свързани с осигуряване законосъобразност на процедурата, остраняване на пропуски или явна фактическа грешка.</w:t>
      </w:r>
    </w:p>
    <w:p w:rsidR="0042046A" w:rsidRDefault="00AE3AB2" w:rsidP="00BA376E">
      <w:pPr>
        <w:pStyle w:val="24"/>
        <w:framePr w:w="8866" w:h="13165" w:hRule="exact" w:wrap="around" w:vAnchor="page" w:hAnchor="page" w:x="1537" w:y="2657"/>
        <w:numPr>
          <w:ilvl w:val="0"/>
          <w:numId w:val="14"/>
        </w:numPr>
        <w:shd w:val="clear" w:color="auto" w:fill="auto"/>
        <w:spacing w:before="0" w:after="29" w:line="264" w:lineRule="exact"/>
        <w:ind w:left="20" w:right="220"/>
        <w:jc w:val="both"/>
      </w:pPr>
      <w:r>
        <w:t xml:space="preserve">(1)0фертите за участие в обществените поръчки се регистрират във входящ дневник в деловодството на </w:t>
      </w:r>
      <w:r w:rsidR="004B0CC0">
        <w:t>ДГ</w:t>
      </w:r>
      <w:r w:rsidR="00822646">
        <w:t xml:space="preserve"> №18</w:t>
      </w:r>
      <w:r>
        <w:t xml:space="preserve">, като при приемането им върху плика с офертата се отбелязва поредния номер, датата и часа на получаването. </w:t>
      </w:r>
    </w:p>
    <w:p w:rsidR="00A605EC" w:rsidRDefault="00AE3AB2" w:rsidP="00BA376E">
      <w:pPr>
        <w:pStyle w:val="24"/>
        <w:framePr w:w="8866" w:h="13165" w:hRule="exact" w:wrap="around" w:vAnchor="page" w:hAnchor="page" w:x="1537" w:y="2657"/>
        <w:numPr>
          <w:ilvl w:val="0"/>
          <w:numId w:val="14"/>
        </w:numPr>
        <w:shd w:val="clear" w:color="auto" w:fill="auto"/>
        <w:spacing w:before="0" w:after="29" w:line="264" w:lineRule="exact"/>
        <w:ind w:left="20" w:right="220"/>
        <w:jc w:val="both"/>
      </w:pPr>
      <w:r>
        <w:t>Във входящия дневник се записват данни за:</w:t>
      </w:r>
    </w:p>
    <w:p w:rsidR="00822646" w:rsidRDefault="00AE3AB2" w:rsidP="0042046A">
      <w:pPr>
        <w:pStyle w:val="24"/>
        <w:framePr w:w="8866" w:h="13165" w:hRule="exact" w:wrap="around" w:vAnchor="page" w:hAnchor="page" w:x="1537" w:y="2657"/>
        <w:shd w:val="clear" w:color="auto" w:fill="auto"/>
        <w:spacing w:before="0" w:after="0" w:line="528" w:lineRule="exact"/>
        <w:ind w:right="3100"/>
        <w:jc w:val="both"/>
      </w:pPr>
      <w:r>
        <w:t xml:space="preserve">предмета на поръчката; </w:t>
      </w:r>
    </w:p>
    <w:p w:rsidR="00822646" w:rsidRDefault="00AE3AB2" w:rsidP="0042046A">
      <w:pPr>
        <w:pStyle w:val="24"/>
        <w:framePr w:w="8866" w:h="13165" w:hRule="exact" w:wrap="around" w:vAnchor="page" w:hAnchor="page" w:x="1537" w:y="2657"/>
        <w:shd w:val="clear" w:color="auto" w:fill="auto"/>
        <w:spacing w:before="0" w:after="0" w:line="528" w:lineRule="exact"/>
        <w:ind w:right="3100"/>
        <w:jc w:val="both"/>
      </w:pPr>
      <w:r>
        <w:t>обособената позиция (ако има такава);</w:t>
      </w:r>
    </w:p>
    <w:p w:rsidR="00A605EC" w:rsidRDefault="00AE3AB2" w:rsidP="0042046A">
      <w:pPr>
        <w:pStyle w:val="24"/>
        <w:framePr w:w="8866" w:h="13165" w:hRule="exact" w:wrap="around" w:vAnchor="page" w:hAnchor="page" w:x="1537" w:y="2657"/>
        <w:shd w:val="clear" w:color="auto" w:fill="auto"/>
        <w:spacing w:before="0" w:after="0" w:line="528" w:lineRule="exact"/>
        <w:ind w:right="3100"/>
        <w:jc w:val="both"/>
      </w:pPr>
      <w:r>
        <w:t xml:space="preserve"> наименование на участника/кандидата;</w:t>
      </w:r>
    </w:p>
    <w:p w:rsidR="00A605EC" w:rsidRDefault="00A605EC" w:rsidP="0042046A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42046A">
      <w:pPr>
        <w:pStyle w:val="24"/>
        <w:framePr w:w="8626" w:h="280" w:hRule="exact" w:wrap="around" w:vAnchor="page" w:hAnchor="page" w:x="1657" w:y="2567"/>
        <w:shd w:val="clear" w:color="auto" w:fill="auto"/>
        <w:spacing w:before="0" w:after="0" w:line="200" w:lineRule="exact"/>
        <w:ind w:right="260"/>
        <w:jc w:val="left"/>
      </w:pPr>
      <w:r>
        <w:lastRenderedPageBreak/>
        <w:t>адрес за кореспонденция, телефон, факс и/или електронен адрес.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6"/>
        </w:numPr>
        <w:shd w:val="clear" w:color="auto" w:fill="auto"/>
        <w:spacing w:before="0" w:line="259" w:lineRule="exact"/>
        <w:ind w:left="20" w:right="600"/>
        <w:jc w:val="both"/>
      </w:pPr>
      <w:r>
        <w:t>Не се приемат за участие в процедурата и се връщат незабавно на приносителя оферти, които са представени след изтичане на крайния срок за получаване или са представени в незапечатан или скъсан плик.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6"/>
        </w:numPr>
        <w:shd w:val="clear" w:color="auto" w:fill="auto"/>
        <w:spacing w:before="0" w:after="236" w:line="259" w:lineRule="exact"/>
        <w:ind w:left="20" w:right="600"/>
        <w:jc w:val="both"/>
      </w:pPr>
      <w:r>
        <w:t xml:space="preserve">Подадените и приети оферти се съхраняват в деловодството на </w:t>
      </w:r>
      <w:r w:rsidR="004B0CC0">
        <w:t>ДГ</w:t>
      </w:r>
      <w:r w:rsidR="000061B5">
        <w:t xml:space="preserve"> №18 </w:t>
      </w:r>
      <w:r>
        <w:t>до предаването им по списък на Председателя на комисията за разглеждане, оценка и класиране на офертите.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4"/>
        </w:numPr>
        <w:shd w:val="clear" w:color="auto" w:fill="auto"/>
        <w:spacing w:before="0" w:after="244" w:line="264" w:lineRule="exact"/>
        <w:ind w:left="20" w:right="40"/>
        <w:jc w:val="both"/>
      </w:pPr>
      <w:r>
        <w:t xml:space="preserve"> Когато в срока, определен за представяне на оферти, няма постъпила оферта по преценка и разпореждане на Директора на </w:t>
      </w:r>
      <w:r w:rsidR="004B0CC0">
        <w:t>ДГ</w:t>
      </w:r>
      <w:r w:rsidR="000061B5">
        <w:t xml:space="preserve"> №18</w:t>
      </w:r>
      <w:r>
        <w:t>, се изготвя решение за удължаване на срока за подаване на оферти или решение за прекратяване на процедурата.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4"/>
        </w:numPr>
        <w:shd w:val="clear" w:color="auto" w:fill="auto"/>
        <w:spacing w:before="0" w:after="236" w:line="259" w:lineRule="exact"/>
        <w:ind w:left="20" w:right="600"/>
        <w:jc w:val="both"/>
      </w:pPr>
      <w:r>
        <w:t>До изтичане на крайния срок за подаване на документи за участие в обществена поръчка, всеки участник в процедурата може да промени, допълни или да отегли офертата си.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4"/>
        </w:numPr>
        <w:shd w:val="clear" w:color="auto" w:fill="auto"/>
        <w:spacing w:before="0" w:line="264" w:lineRule="exact"/>
        <w:ind w:left="20" w:right="40"/>
        <w:jc w:val="both"/>
      </w:pPr>
      <w:r>
        <w:t>Комуникацията между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0061B5">
        <w:t xml:space="preserve"> </w:t>
      </w:r>
      <w:r>
        <w:t>и кандидатите/заявителите</w:t>
      </w:r>
      <w:r w:rsidR="000061B5">
        <w:t xml:space="preserve"> </w:t>
      </w:r>
      <w:r>
        <w:t>се извършва по пощата, с препоръчано писмо с обратна разписка, по факс или по електронен път при условията и по реда на Закона за електронния документ и електронния подпис или чрез комбинация от тези средства по избор.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shd w:val="clear" w:color="auto" w:fill="auto"/>
        <w:spacing w:before="0" w:line="264" w:lineRule="exact"/>
        <w:ind w:left="20" w:right="260"/>
        <w:jc w:val="both"/>
      </w:pPr>
      <w:r>
        <w:t>Ю.Обменът и съхраняването на информация в хода на провеждане на процедурата се извършват по начин, който гарантира целостта, достоверността и поверителността на заявленията за участие и офертите.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6"/>
        </w:numPr>
        <w:shd w:val="clear" w:color="auto" w:fill="auto"/>
        <w:spacing w:before="0" w:line="264" w:lineRule="exact"/>
        <w:ind w:left="20" w:right="40"/>
        <w:jc w:val="both"/>
      </w:pPr>
      <w:r>
        <w:t xml:space="preserve"> (1)След изтичането на срока за подаване на оферти/заявления за участие, Директора на</w:t>
      </w:r>
      <w:r w:rsidR="00822646">
        <w:t xml:space="preserve"> </w:t>
      </w:r>
      <w:r w:rsidR="004B0CC0">
        <w:t>ДГ</w:t>
      </w:r>
      <w:r w:rsidR="002023B5">
        <w:t xml:space="preserve"> № 18</w:t>
      </w:r>
      <w:r w:rsidR="00822646">
        <w:t xml:space="preserve"> </w:t>
      </w:r>
      <w:r>
        <w:t>назначава със заповед комисия за разглеждане, оценка и класиране на офертите, като определя нейния състав и резервни членове.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7"/>
        </w:numPr>
        <w:shd w:val="clear" w:color="auto" w:fill="auto"/>
        <w:spacing w:before="0" w:line="264" w:lineRule="exact"/>
        <w:ind w:left="20" w:right="40"/>
        <w:jc w:val="both"/>
      </w:pPr>
      <w:r>
        <w:t>Комисията се състои от нечетен брой членове - най-малко петима, а в случаите по чл.14, ал.З - най-малко трима. В състава на комисията се включва задължително един юрист, а най-малко половината от останалите членове са лица, притежаващи професионална компетентност, свързана с предмета на поръчката.Определят се както основни, така и резервни членове.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7"/>
        </w:numPr>
        <w:shd w:val="clear" w:color="auto" w:fill="auto"/>
        <w:spacing w:before="0" w:line="264" w:lineRule="exact"/>
        <w:ind w:left="20" w:right="440"/>
        <w:jc w:val="both"/>
      </w:pPr>
      <w:r>
        <w:t xml:space="preserve">Когато по обективни причини член на комисията не може да изпълнява задълженията си и не може да бъде заменен от резервен член, Директора </w:t>
      </w:r>
      <w:r w:rsidR="004B0CC0">
        <w:t>ДГ</w:t>
      </w:r>
      <w:r w:rsidR="00822646">
        <w:t xml:space="preserve"> №18 </w:t>
      </w:r>
      <w:r>
        <w:t>издава заповед за определяне на нов член.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7"/>
        </w:numPr>
        <w:shd w:val="clear" w:color="auto" w:fill="auto"/>
        <w:spacing w:before="0" w:after="232" w:line="264" w:lineRule="exact"/>
        <w:ind w:left="20" w:right="40"/>
        <w:jc w:val="both"/>
      </w:pPr>
      <w:r>
        <w:t>Със заповедта за назначаване на комисия, Директора определя срок за приключване на работата на комисията, който трябва да е съобразен със спецификата на обществената поръчка и не може да бъде по-дълъг от срока на валидност на офертите.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6"/>
        </w:numPr>
        <w:shd w:val="clear" w:color="auto" w:fill="auto"/>
        <w:spacing w:before="0" w:after="248" w:line="274" w:lineRule="exact"/>
        <w:ind w:left="20" w:right="40"/>
        <w:jc w:val="both"/>
      </w:pPr>
      <w:r>
        <w:t xml:space="preserve"> (1)Комисията се събира на датата, мястото и в часа указан в заповедта. Работата на комисията се ръководи от нейния Председател.</w:t>
      </w:r>
    </w:p>
    <w:p w:rsidR="00A605EC" w:rsidRDefault="00AE3AB2" w:rsidP="0042046A">
      <w:pPr>
        <w:pStyle w:val="24"/>
        <w:framePr w:w="8626" w:h="12841" w:hRule="exact" w:wrap="around" w:vAnchor="page" w:hAnchor="page" w:x="1657" w:y="3048"/>
        <w:numPr>
          <w:ilvl w:val="0"/>
          <w:numId w:val="18"/>
        </w:numPr>
        <w:shd w:val="clear" w:color="auto" w:fill="auto"/>
        <w:tabs>
          <w:tab w:val="left" w:pos="606"/>
        </w:tabs>
        <w:spacing w:before="0" w:after="0" w:line="264" w:lineRule="exact"/>
        <w:ind w:left="20" w:right="440"/>
        <w:jc w:val="both"/>
      </w:pPr>
      <w:r>
        <w:t>На публичните заседания на комисията могат да присъстват участниците в процедурата или техни упълномощени представители, както и представители на</w:t>
      </w:r>
    </w:p>
    <w:p w:rsidR="00A605EC" w:rsidRDefault="00A605EC" w:rsidP="0042046A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856" w:h="13374" w:hRule="exact" w:wrap="around" w:vAnchor="page" w:hAnchor="page" w:x="1542" w:y="2494"/>
        <w:shd w:val="clear" w:color="auto" w:fill="auto"/>
        <w:spacing w:before="0" w:line="264" w:lineRule="exact"/>
        <w:ind w:left="20" w:right="240"/>
        <w:jc w:val="both"/>
      </w:pPr>
      <w:r>
        <w:lastRenderedPageBreak/>
        <w:t>средствата за масово осведомяване и на юридически лица с нестопанска цел. Присъстващите се вписват в списък за всяка конкретна поръчка, който включва трите имена, лицето, което представляват (физическо или юридическо лице)и подпис.</w:t>
      </w:r>
    </w:p>
    <w:p w:rsidR="00A605EC" w:rsidRDefault="00AE3AB2" w:rsidP="00E9423F">
      <w:pPr>
        <w:pStyle w:val="24"/>
        <w:framePr w:w="8856" w:h="13374" w:hRule="exact" w:wrap="around" w:vAnchor="page" w:hAnchor="page" w:x="1542" w:y="2494"/>
        <w:numPr>
          <w:ilvl w:val="0"/>
          <w:numId w:val="6"/>
        </w:numPr>
        <w:shd w:val="clear" w:color="auto" w:fill="auto"/>
        <w:spacing w:before="0" w:line="264" w:lineRule="exact"/>
        <w:ind w:left="20" w:right="240"/>
        <w:jc w:val="both"/>
      </w:pPr>
      <w:r>
        <w:t xml:space="preserve"> (1)След получаване на списъка с кандидатите или участниците, преди да започне своята работа, членовете на комисията подписват декларации по смисъла на чл.35, ал. 1 от ЗОП. Членовете на комисията и консултантите попълват декларация и на всеки етап от процедурата, когато настъпи промяна в декларираните обстоятелства.</w:t>
      </w:r>
    </w:p>
    <w:p w:rsidR="00A605EC" w:rsidRDefault="00AE3AB2" w:rsidP="00BA376E">
      <w:pPr>
        <w:pStyle w:val="24"/>
        <w:framePr w:w="8856" w:h="13374" w:hRule="exact" w:wrap="around" w:vAnchor="page" w:hAnchor="page" w:x="1542" w:y="2494"/>
        <w:numPr>
          <w:ilvl w:val="0"/>
          <w:numId w:val="19"/>
        </w:numPr>
        <w:shd w:val="clear" w:color="auto" w:fill="auto"/>
        <w:spacing w:before="0" w:line="264" w:lineRule="exact"/>
        <w:ind w:left="20" w:right="240"/>
        <w:jc w:val="both"/>
      </w:pPr>
      <w:r>
        <w:t xml:space="preserve">3а извършените действия комисията съставя протоколи за разглеждане, оценяване и класиране на офертите, които се представят на Директора на </w:t>
      </w:r>
      <w:r w:rsidR="004B0CC0">
        <w:t>ДГ</w:t>
      </w:r>
      <w:r w:rsidR="000061B5">
        <w:t xml:space="preserve"> №18</w:t>
      </w:r>
      <w:r>
        <w:t>, заедно с всички документи, събрани в хода на провеждане на процедурата.</w:t>
      </w:r>
    </w:p>
    <w:p w:rsidR="00A605EC" w:rsidRDefault="00AE3AB2" w:rsidP="00BA376E">
      <w:pPr>
        <w:pStyle w:val="24"/>
        <w:framePr w:w="8856" w:h="13374" w:hRule="exact" w:wrap="around" w:vAnchor="page" w:hAnchor="page" w:x="1542" w:y="2494"/>
        <w:numPr>
          <w:ilvl w:val="0"/>
          <w:numId w:val="19"/>
        </w:numPr>
        <w:shd w:val="clear" w:color="auto" w:fill="auto"/>
        <w:spacing w:before="0" w:after="244" w:line="264" w:lineRule="exact"/>
        <w:ind w:left="20" w:right="800"/>
        <w:jc w:val="both"/>
      </w:pPr>
      <w:r>
        <w:t>Решенията на комисията се взимат с мнозинство от членовете й. Когато член на комисията е против взетото решение, той подписва протокола с особено мнение и писмено излага мотивите си.</w:t>
      </w:r>
    </w:p>
    <w:p w:rsidR="00A605EC" w:rsidRDefault="00AE3AB2" w:rsidP="00E9423F">
      <w:pPr>
        <w:pStyle w:val="24"/>
        <w:framePr w:w="8856" w:h="13374" w:hRule="exact" w:wrap="around" w:vAnchor="page" w:hAnchor="page" w:x="1542" w:y="2494"/>
        <w:numPr>
          <w:ilvl w:val="0"/>
          <w:numId w:val="6"/>
        </w:numPr>
        <w:shd w:val="clear" w:color="auto" w:fill="auto"/>
        <w:spacing w:before="0" w:after="236" w:line="259" w:lineRule="exact"/>
        <w:ind w:left="20" w:right="240"/>
        <w:jc w:val="both"/>
      </w:pPr>
      <w:r>
        <w:t xml:space="preserve"> (1)Директорът на</w:t>
      </w:r>
      <w:r w:rsidR="00822646">
        <w:t xml:space="preserve"> </w:t>
      </w:r>
      <w:r w:rsidR="004B0CC0">
        <w:t>ДГ</w:t>
      </w:r>
      <w:r w:rsidR="002023B5">
        <w:t xml:space="preserve"> № 18</w:t>
      </w:r>
      <w:r w:rsidR="00822646">
        <w:t xml:space="preserve"> </w:t>
      </w:r>
      <w:r>
        <w:t xml:space="preserve">или упълномощено от него лице по чл.8, </w:t>
      </w:r>
      <w:r>
        <w:rPr>
          <w:rStyle w:val="95pt"/>
        </w:rPr>
        <w:t>ал</w:t>
      </w:r>
      <w:r>
        <w:rPr>
          <w:rStyle w:val="95pt0pt0"/>
        </w:rPr>
        <w:t>.2</w:t>
      </w:r>
      <w:r>
        <w:rPr>
          <w:rStyle w:val="95pt"/>
        </w:rPr>
        <w:t xml:space="preserve"> от ЗОП </w:t>
      </w:r>
      <w:r>
        <w:t>има право на контрол върху работата на комисията за провеждане на процедура преди издаване на съответното решение. Директорът проверява само съдържанието на съставените от комисията протоколи за съответствие с изискванията на закона и предварително обявените условия на обществената поръчка.</w:t>
      </w:r>
    </w:p>
    <w:p w:rsidR="00A605EC" w:rsidRDefault="00AE3AB2" w:rsidP="00BA376E">
      <w:pPr>
        <w:pStyle w:val="24"/>
        <w:framePr w:w="8856" w:h="13374" w:hRule="exact" w:wrap="around" w:vAnchor="page" w:hAnchor="page" w:x="1542" w:y="2494"/>
        <w:numPr>
          <w:ilvl w:val="0"/>
          <w:numId w:val="20"/>
        </w:numPr>
        <w:shd w:val="clear" w:color="auto" w:fill="auto"/>
        <w:tabs>
          <w:tab w:val="left" w:pos="500"/>
        </w:tabs>
        <w:spacing w:before="0" w:line="264" w:lineRule="exact"/>
        <w:ind w:left="20" w:right="240"/>
        <w:jc w:val="both"/>
      </w:pPr>
      <w:r>
        <w:t>В случай че при контрола се установят нарушения в работата на комисията, които могат да се отстранят, без това да налага прекратяване на процед</w:t>
      </w:r>
      <w:r w:rsidR="000061B5">
        <w:t>урата, Директорът</w:t>
      </w:r>
      <w:r>
        <w:t xml:space="preserve">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0061B5">
        <w:t xml:space="preserve"> </w:t>
      </w:r>
      <w:r>
        <w:t>дава писмени указания за отстраняването им. Дадените указания са задължителни за комисията, като извършените действия и взетите решения в изпълнението им, се отразяват в протокол.</w:t>
      </w:r>
    </w:p>
    <w:p w:rsidR="00A605EC" w:rsidRDefault="00AE3AB2" w:rsidP="00E9423F">
      <w:pPr>
        <w:pStyle w:val="24"/>
        <w:framePr w:w="8856" w:h="13374" w:hRule="exact" w:wrap="around" w:vAnchor="page" w:hAnchor="page" w:x="1542" w:y="2494"/>
        <w:numPr>
          <w:ilvl w:val="0"/>
          <w:numId w:val="6"/>
        </w:numPr>
        <w:shd w:val="clear" w:color="auto" w:fill="auto"/>
        <w:spacing w:before="0" w:line="264" w:lineRule="exact"/>
        <w:ind w:left="20" w:right="240"/>
        <w:jc w:val="both"/>
      </w:pPr>
      <w:r>
        <w:t>При преглед на подадените оферти комисията при необходимост има право по всяко време да изисква от кандидатите/участниците да правят разяснения на заявени от тях данни, както и да представят допълнителни доказателства за обстоятелствата, изложени в предложението.</w:t>
      </w:r>
    </w:p>
    <w:p w:rsidR="00A605EC" w:rsidRDefault="00AE3AB2" w:rsidP="00E9423F">
      <w:pPr>
        <w:pStyle w:val="24"/>
        <w:framePr w:w="8856" w:h="13374" w:hRule="exact" w:wrap="around" w:vAnchor="page" w:hAnchor="page" w:x="1542" w:y="2494"/>
        <w:numPr>
          <w:ilvl w:val="0"/>
          <w:numId w:val="6"/>
        </w:numPr>
        <w:shd w:val="clear" w:color="auto" w:fill="auto"/>
        <w:spacing w:before="0" w:after="236" w:line="264" w:lineRule="exact"/>
        <w:ind w:left="20" w:right="700"/>
        <w:jc w:val="both"/>
      </w:pPr>
      <w:r>
        <w:t>Комисията извършва оценка на постъпилите предложения съгласно изготвената методика за оценка на офертите, неразделна част от утвърдената документация.</w:t>
      </w:r>
    </w:p>
    <w:p w:rsidR="00A605EC" w:rsidRDefault="00AE3AB2" w:rsidP="00E9423F">
      <w:pPr>
        <w:pStyle w:val="24"/>
        <w:framePr w:w="8856" w:h="13374" w:hRule="exact" w:wrap="around" w:vAnchor="page" w:hAnchor="page" w:x="1542" w:y="2494"/>
        <w:numPr>
          <w:ilvl w:val="0"/>
          <w:numId w:val="6"/>
        </w:numPr>
        <w:shd w:val="clear" w:color="auto" w:fill="auto"/>
        <w:spacing w:before="0" w:after="295" w:line="269" w:lineRule="exact"/>
        <w:ind w:left="20" w:right="240"/>
        <w:jc w:val="both"/>
      </w:pPr>
      <w:r>
        <w:t>(1 )Директорът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0061B5">
        <w:t xml:space="preserve"> </w:t>
      </w:r>
      <w:r>
        <w:t>определя изпълнител на обществена поръчка въз основа на оценка на офертите по един от следните критерии, посочен в обявлението:</w:t>
      </w:r>
    </w:p>
    <w:p w:rsidR="00A605EC" w:rsidRDefault="00AE3AB2" w:rsidP="00E9423F">
      <w:pPr>
        <w:pStyle w:val="24"/>
        <w:framePr w:w="8856" w:h="13374" w:hRule="exact" w:wrap="around" w:vAnchor="page" w:hAnchor="page" w:x="1542" w:y="2494"/>
        <w:shd w:val="clear" w:color="auto" w:fill="auto"/>
        <w:spacing w:before="0" w:after="263" w:line="200" w:lineRule="exact"/>
        <w:ind w:left="1600"/>
        <w:jc w:val="both"/>
      </w:pPr>
      <w:r>
        <w:t>най-ниска цена;</w:t>
      </w:r>
    </w:p>
    <w:p w:rsidR="00A605EC" w:rsidRDefault="00AE3AB2" w:rsidP="00E9423F">
      <w:pPr>
        <w:pStyle w:val="24"/>
        <w:framePr w:w="8856" w:h="13374" w:hRule="exact" w:wrap="around" w:vAnchor="page" w:hAnchor="page" w:x="1542" w:y="2494"/>
        <w:shd w:val="clear" w:color="auto" w:fill="auto"/>
        <w:spacing w:before="0" w:after="208" w:line="200" w:lineRule="exact"/>
        <w:ind w:left="1600"/>
        <w:jc w:val="both"/>
      </w:pPr>
      <w:r>
        <w:t>икономически най-изгодна оферта.</w:t>
      </w:r>
    </w:p>
    <w:p w:rsidR="00A605EC" w:rsidRDefault="00AE3AB2" w:rsidP="00BA376E">
      <w:pPr>
        <w:pStyle w:val="24"/>
        <w:framePr w:w="8856" w:h="13374" w:hRule="exact" w:wrap="around" w:vAnchor="page" w:hAnchor="page" w:x="1542" w:y="2494"/>
        <w:numPr>
          <w:ilvl w:val="0"/>
          <w:numId w:val="21"/>
        </w:numPr>
        <w:shd w:val="clear" w:color="auto" w:fill="auto"/>
        <w:tabs>
          <w:tab w:val="left" w:pos="500"/>
        </w:tabs>
        <w:spacing w:before="0" w:after="0" w:line="269" w:lineRule="exact"/>
        <w:ind w:left="20" w:right="240"/>
        <w:jc w:val="both"/>
      </w:pPr>
      <w:r>
        <w:t>В случаите, когато избраният критерий е „икономически най-изгодна оферта”, оценките по всеки показател се определят с консенсус от членовете на комисията. Оценката по съответния показател се приема и утвърждава от всички членове на комисията, което се удостоверява с подписването на протокола и изготвянето на оценъчен картон. Ако не може да се постигне единодушно съгласие за оценката по някой показател, всеки един член от състава на комисията, попълва оценъчен картон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856" w:h="13102" w:hRule="exact" w:wrap="around" w:vAnchor="page" w:hAnchor="page" w:x="1542" w:y="2506"/>
        <w:shd w:val="clear" w:color="auto" w:fill="auto"/>
        <w:spacing w:before="0" w:line="259" w:lineRule="exact"/>
        <w:ind w:left="20" w:right="480"/>
        <w:jc w:val="both"/>
      </w:pPr>
      <w:r>
        <w:lastRenderedPageBreak/>
        <w:t>(таблица) с индивидуални оценки на офертите по съответния показател. Всяка оферта получава оценка по съответния показател, представляваща средно аритметична стойност от получените индивидуални оценки по този показател от всеки член на комисията.</w:t>
      </w:r>
    </w:p>
    <w:p w:rsidR="00A605EC" w:rsidRDefault="00AE3AB2" w:rsidP="00E9423F">
      <w:pPr>
        <w:pStyle w:val="24"/>
        <w:framePr w:w="8856" w:h="13102" w:hRule="exact" w:wrap="around" w:vAnchor="page" w:hAnchor="page" w:x="1542" w:y="2506"/>
        <w:shd w:val="clear" w:color="auto" w:fill="auto"/>
        <w:tabs>
          <w:tab w:val="left" w:pos="750"/>
        </w:tabs>
        <w:spacing w:before="0" w:after="236" w:line="259" w:lineRule="exact"/>
        <w:ind w:left="20" w:right="300"/>
        <w:jc w:val="both"/>
      </w:pPr>
      <w:r>
        <w:t xml:space="preserve">(З)При процедури на договаряне, направените предложения и постигнатите договорености с всеки участник се отразяват в отделен протокол, които се подписва от членовете на комисията и от участника. След провеждане на договарянето комисията изготвя доклад до Директора на </w:t>
      </w:r>
      <w:r w:rsidR="004B0CC0">
        <w:t>ДГ</w:t>
      </w:r>
      <w:r w:rsidR="000061B5">
        <w:t xml:space="preserve"> №18</w:t>
      </w:r>
      <w:r>
        <w:t>, в който предлага класиране на участниците.</w:t>
      </w:r>
    </w:p>
    <w:p w:rsidR="00A605EC" w:rsidRDefault="00AE3AB2" w:rsidP="00E9423F">
      <w:pPr>
        <w:pStyle w:val="24"/>
        <w:framePr w:w="8856" w:h="13102" w:hRule="exact" w:wrap="around" w:vAnchor="page" w:hAnchor="page" w:x="1542" w:y="2506"/>
        <w:numPr>
          <w:ilvl w:val="0"/>
          <w:numId w:val="6"/>
        </w:numPr>
        <w:shd w:val="clear" w:color="auto" w:fill="auto"/>
        <w:spacing w:before="0" w:after="248" w:line="264" w:lineRule="exact"/>
        <w:ind w:left="20" w:right="660"/>
        <w:jc w:val="both"/>
      </w:pPr>
      <w:r>
        <w:t>Преди вземане на решение от Директора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0061B5">
        <w:t xml:space="preserve"> </w:t>
      </w:r>
      <w:r>
        <w:t>финансовия контрольор извършва предварителен контрол за законосъобразност, обхващащ целия процес на проведената обществена поръчка. За удостоверяване на извършения предварителен контрол се попълва и подписва контролен лист.</w:t>
      </w:r>
    </w:p>
    <w:p w:rsidR="00A605EC" w:rsidRDefault="00AE3AB2" w:rsidP="00E9423F">
      <w:pPr>
        <w:pStyle w:val="24"/>
        <w:framePr w:w="8856" w:h="13102" w:hRule="exact" w:wrap="around" w:vAnchor="page" w:hAnchor="page" w:x="1542" w:y="2506"/>
        <w:numPr>
          <w:ilvl w:val="0"/>
          <w:numId w:val="6"/>
        </w:numPr>
        <w:shd w:val="clear" w:color="auto" w:fill="auto"/>
        <w:spacing w:before="0" w:after="232" w:line="254" w:lineRule="exact"/>
        <w:ind w:left="20" w:right="220"/>
        <w:jc w:val="both"/>
      </w:pPr>
      <w:r>
        <w:t xml:space="preserve"> (1)На основание на окончателния протокол на комисията за разглеждане, оценяване и класиране на подадените оферти в срок до 5 работни дни от представяне на п</w:t>
      </w:r>
      <w:r w:rsidR="00822646">
        <w:t xml:space="preserve">ротокола от комисията, Директорът </w:t>
      </w:r>
      <w:r>
        <w:t xml:space="preserve"> на </w:t>
      </w:r>
      <w:r w:rsidR="004B0CC0">
        <w:t>ДГ</w:t>
      </w:r>
      <w:r w:rsidR="00822646">
        <w:t xml:space="preserve"> №18 </w:t>
      </w:r>
      <w:r>
        <w:t>издава решение, с което определя изпълнител по договор за обществена поръчка или прекратява процедурата.</w:t>
      </w:r>
    </w:p>
    <w:p w:rsidR="00A605EC" w:rsidRDefault="00AE3AB2" w:rsidP="00BA376E">
      <w:pPr>
        <w:pStyle w:val="24"/>
        <w:framePr w:w="8856" w:h="13102" w:hRule="exact" w:wrap="around" w:vAnchor="page" w:hAnchor="page" w:x="1542" w:y="2506"/>
        <w:numPr>
          <w:ilvl w:val="0"/>
          <w:numId w:val="22"/>
        </w:numPr>
        <w:shd w:val="clear" w:color="auto" w:fill="auto"/>
        <w:spacing w:before="0" w:line="264" w:lineRule="exact"/>
        <w:ind w:left="20" w:right="480"/>
        <w:jc w:val="both"/>
      </w:pPr>
      <w:r>
        <w:t>В тридневен срок от издаване на решението за определяне на изпълнител копие на същото се изпраща до всички участници в процедурата с придружително писмо. Писмата се изпращат по факс, електронна поща или по пощата, с обратна разписка, респ. връчват се лично или на упълномощен представител на ръка срещу подпис.</w:t>
      </w:r>
    </w:p>
    <w:p w:rsidR="00A605EC" w:rsidRDefault="00AE3AB2" w:rsidP="00BA376E">
      <w:pPr>
        <w:pStyle w:val="24"/>
        <w:framePr w:w="8856" w:h="13102" w:hRule="exact" w:wrap="around" w:vAnchor="page" w:hAnchor="page" w:x="1542" w:y="2506"/>
        <w:numPr>
          <w:ilvl w:val="0"/>
          <w:numId w:val="22"/>
        </w:numPr>
        <w:shd w:val="clear" w:color="auto" w:fill="auto"/>
        <w:spacing w:before="0" w:line="264" w:lineRule="exact"/>
        <w:ind w:left="20" w:right="220"/>
        <w:jc w:val="both"/>
      </w:pPr>
      <w:r>
        <w:t xml:space="preserve">При писмено искане от участник, направено в срока на обжалване на решението, в тридневен срок от получаването му по разпореждане на Директора на </w:t>
      </w:r>
      <w:r w:rsidR="004B0CC0">
        <w:t>ДГ</w:t>
      </w:r>
      <w:r w:rsidR="000061B5">
        <w:t xml:space="preserve"> №18 </w:t>
      </w:r>
      <w:r>
        <w:t>се осигурява копие или достъп до протокола на комисията.</w:t>
      </w:r>
    </w:p>
    <w:p w:rsidR="00A605EC" w:rsidRDefault="00AE3AB2" w:rsidP="00E9423F">
      <w:pPr>
        <w:pStyle w:val="24"/>
        <w:framePr w:w="8856" w:h="13102" w:hRule="exact" w:wrap="around" w:vAnchor="page" w:hAnchor="page" w:x="1542" w:y="2506"/>
        <w:numPr>
          <w:ilvl w:val="0"/>
          <w:numId w:val="6"/>
        </w:numPr>
        <w:shd w:val="clear" w:color="auto" w:fill="auto"/>
        <w:spacing w:before="0" w:after="236" w:line="264" w:lineRule="exact"/>
        <w:ind w:left="20" w:right="220"/>
        <w:jc w:val="both"/>
      </w:pPr>
      <w:r>
        <w:rPr>
          <w:rStyle w:val="0pt0"/>
        </w:rPr>
        <w:t xml:space="preserve"> (1)Директорът на</w:t>
      </w:r>
      <w:r w:rsidR="000061B5">
        <w:rPr>
          <w:rStyle w:val="0pt0"/>
        </w:rPr>
        <w:t xml:space="preserve"> </w:t>
      </w:r>
      <w:r w:rsidR="004B0CC0">
        <w:rPr>
          <w:rStyle w:val="0pt0"/>
        </w:rPr>
        <w:t>ДГ</w:t>
      </w:r>
      <w:r w:rsidR="002023B5">
        <w:rPr>
          <w:rStyle w:val="0pt0"/>
        </w:rPr>
        <w:t xml:space="preserve"> № 18</w:t>
      </w:r>
      <w:r w:rsidR="000061B5">
        <w:rPr>
          <w:rStyle w:val="0pt0"/>
        </w:rPr>
        <w:t xml:space="preserve"> </w:t>
      </w:r>
      <w:r>
        <w:t>задължително прекратява процедурата с мотивирано решение, когато:</w:t>
      </w:r>
    </w:p>
    <w:p w:rsidR="00A605EC" w:rsidRDefault="00AE3AB2" w:rsidP="00822646">
      <w:pPr>
        <w:pStyle w:val="24"/>
        <w:framePr w:w="8856" w:h="13102" w:hRule="exact" w:wrap="around" w:vAnchor="page" w:hAnchor="page" w:x="1542" w:y="2506"/>
        <w:shd w:val="clear" w:color="auto" w:fill="auto"/>
        <w:spacing w:before="0" w:line="269" w:lineRule="exact"/>
        <w:ind w:left="700" w:right="300"/>
        <w:jc w:val="both"/>
      </w:pPr>
      <w:r>
        <w:t>не е подадена нито една оферта, заявление за участие или проект, или няма участник, който отговаря на изискванията посочени по чл. 47-53а от ЗОП;</w:t>
      </w:r>
    </w:p>
    <w:p w:rsidR="00A605EC" w:rsidRDefault="00AE3AB2" w:rsidP="00822646">
      <w:pPr>
        <w:pStyle w:val="24"/>
        <w:framePr w:w="8856" w:h="13102" w:hRule="exact" w:wrap="around" w:vAnchor="page" w:hAnchor="page" w:x="1542" w:y="2506"/>
        <w:shd w:val="clear" w:color="auto" w:fill="auto"/>
        <w:spacing w:before="0" w:after="244" w:line="269" w:lineRule="exact"/>
        <w:ind w:left="700" w:right="660"/>
        <w:jc w:val="both"/>
      </w:pPr>
      <w:r>
        <w:t>всички оферти или проекти не отговарят на предварително обявените условия;</w:t>
      </w:r>
    </w:p>
    <w:p w:rsidR="00A605EC" w:rsidRDefault="00AE3AB2" w:rsidP="00822646">
      <w:pPr>
        <w:pStyle w:val="24"/>
        <w:framePr w:w="8856" w:h="13102" w:hRule="exact" w:wrap="around" w:vAnchor="page" w:hAnchor="page" w:x="1542" w:y="2506"/>
        <w:shd w:val="clear" w:color="auto" w:fill="auto"/>
        <w:spacing w:before="0" w:after="291" w:line="264" w:lineRule="exact"/>
        <w:ind w:left="700" w:right="300"/>
        <w:jc w:val="both"/>
      </w:pPr>
      <w:r>
        <w:t>всички оферти, които отговарят на предварително обявените от възложителя условия, надвишават финансовия ресурс, който</w:t>
      </w:r>
      <w:r w:rsidR="00822646">
        <w:t xml:space="preserve"> </w:t>
      </w:r>
      <w:r w:rsidR="004B0CC0">
        <w:t>ДГ</w:t>
      </w:r>
      <w:r w:rsidR="002023B5">
        <w:t xml:space="preserve"> № 18</w:t>
      </w:r>
      <w:r w:rsidR="00822646">
        <w:t xml:space="preserve"> </w:t>
      </w:r>
      <w:r>
        <w:t>може да осигури;</w:t>
      </w:r>
    </w:p>
    <w:p w:rsidR="00A605EC" w:rsidRDefault="00822646" w:rsidP="00822646">
      <w:pPr>
        <w:pStyle w:val="24"/>
        <w:framePr w:w="8856" w:h="13102" w:hRule="exact" w:wrap="around" w:vAnchor="page" w:hAnchor="page" w:x="1542" w:y="2506"/>
        <w:shd w:val="clear" w:color="auto" w:fill="auto"/>
        <w:spacing w:before="0" w:after="30" w:line="200" w:lineRule="exact"/>
        <w:jc w:val="both"/>
      </w:pPr>
      <w:r>
        <w:t xml:space="preserve"> </w:t>
      </w:r>
      <w:r>
        <w:tab/>
      </w:r>
      <w:r w:rsidR="00AE3AB2">
        <w:t>първият и вторият класирани участници откажат</w:t>
      </w:r>
      <w:r>
        <w:t xml:space="preserve"> </w:t>
      </w:r>
      <w:r w:rsidR="00AE3AB2">
        <w:t>да сключат договор;</w:t>
      </w:r>
    </w:p>
    <w:p w:rsidR="00A605EC" w:rsidRDefault="00AE3AB2" w:rsidP="00822646">
      <w:pPr>
        <w:pStyle w:val="24"/>
        <w:framePr w:w="8856" w:h="13102" w:hRule="exact" w:wrap="around" w:vAnchor="page" w:hAnchor="page" w:x="1542" w:y="2506"/>
        <w:shd w:val="clear" w:color="auto" w:fill="auto"/>
        <w:spacing w:before="0" w:after="0" w:line="269" w:lineRule="exact"/>
        <w:ind w:left="700" w:right="300"/>
        <w:jc w:val="both"/>
      </w:pPr>
      <w:r>
        <w:t>отпадне необходимостта от провеждане на процедурата в резултат на съществена промяна в обстоятелствата, или при невъзможност да се осигури финансиране за изпълнението на поръчката, по причини, които възложителят не е могъл да предвиди;</w:t>
      </w:r>
    </w:p>
    <w:p w:rsidR="00A605EC" w:rsidRDefault="00A605EC" w:rsidP="00E9423F">
      <w:pPr>
        <w:jc w:val="both"/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822646">
      <w:pPr>
        <w:pStyle w:val="24"/>
        <w:framePr w:w="8822" w:h="13107" w:hRule="exact" w:wrap="around" w:vAnchor="page" w:hAnchor="page" w:x="1559" w:y="2495"/>
        <w:shd w:val="clear" w:color="auto" w:fill="auto"/>
        <w:spacing w:before="0" w:after="236" w:line="254" w:lineRule="exact"/>
        <w:ind w:left="680" w:right="220"/>
        <w:jc w:val="both"/>
      </w:pPr>
      <w:r>
        <w:lastRenderedPageBreak/>
        <w:t>са установени нарушения при откриването и провеждането й, които не могат да бъдат отстранени, без това да промени условията, при които е обявена процедурата;</w:t>
      </w:r>
    </w:p>
    <w:p w:rsidR="00A605EC" w:rsidRDefault="00822646" w:rsidP="00822646">
      <w:pPr>
        <w:pStyle w:val="24"/>
        <w:framePr w:w="8822" w:h="13107" w:hRule="exact" w:wrap="around" w:vAnchor="page" w:hAnchor="page" w:x="1559" w:y="2495"/>
        <w:shd w:val="clear" w:color="auto" w:fill="auto"/>
        <w:spacing w:before="0" w:after="236" w:line="259" w:lineRule="exact"/>
        <w:ind w:right="220"/>
        <w:jc w:val="both"/>
      </w:pPr>
      <w:r>
        <w:t xml:space="preserve"> </w:t>
      </w:r>
      <w:r>
        <w:tab/>
      </w:r>
      <w:r w:rsidR="00AE3AB2">
        <w:t>определеният за изпълнител участник не предостави документи по чл.42 от ЗОП.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23"/>
        </w:numPr>
        <w:shd w:val="clear" w:color="auto" w:fill="auto"/>
        <w:spacing w:before="0" w:after="291" w:line="264" w:lineRule="exact"/>
        <w:ind w:left="20" w:right="1200"/>
        <w:jc w:val="both"/>
      </w:pPr>
      <w:r>
        <w:t xml:space="preserve"> Директорът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0061B5">
        <w:t xml:space="preserve"> </w:t>
      </w:r>
      <w:r>
        <w:t>може</w:t>
      </w:r>
      <w:r w:rsidR="000061B5">
        <w:t xml:space="preserve"> </w:t>
      </w:r>
      <w:r>
        <w:t>(но не е задължително)да вземе решение за прекратяване на процедурата с мотивирано решение, когато: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49"/>
        </w:numPr>
        <w:shd w:val="clear" w:color="auto" w:fill="auto"/>
        <w:spacing w:before="0" w:after="271" w:line="200" w:lineRule="exact"/>
        <w:jc w:val="both"/>
      </w:pPr>
      <w:r>
        <w:t>е подадена само една оферта, заявление за участие или проект;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49"/>
        </w:numPr>
        <w:shd w:val="clear" w:color="auto" w:fill="auto"/>
        <w:spacing w:before="0" w:after="244" w:line="259" w:lineRule="exact"/>
        <w:ind w:right="220"/>
        <w:jc w:val="both"/>
      </w:pPr>
      <w:r>
        <w:t>има само един кандидат или участник, който отговаря на изискванията по чл.47-53а от ЗОП или само една оферта или проект отговаря на предварително обявените условия;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49"/>
        </w:numPr>
        <w:shd w:val="clear" w:color="auto" w:fill="auto"/>
        <w:spacing w:before="0" w:after="236" w:line="254" w:lineRule="exact"/>
        <w:ind w:right="220"/>
        <w:jc w:val="both"/>
      </w:pPr>
      <w:r>
        <w:t>участника, класиран на първо място откаже да сключи договор или не изпълни някое от изискванията на чл.42, ал.1 от ЗОП или не отговаря на изискванията на чл.47, ал.1 и 5 или на изискванията на чл.47, ал.2 от ЗОП, когато са посочени в обявлението;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49"/>
        </w:numPr>
        <w:shd w:val="clear" w:color="auto" w:fill="auto"/>
        <w:spacing w:before="0" w:after="236" w:line="259" w:lineRule="exact"/>
        <w:ind w:right="220"/>
        <w:jc w:val="both"/>
      </w:pPr>
      <w:r>
        <w:t>са налице основанията по чл.79, ал.9, т.2; чл.83г, ал.8, т.2 и чл.88, ал.8, т.2 от ЗОП.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23"/>
        </w:numPr>
        <w:shd w:val="clear" w:color="auto" w:fill="auto"/>
        <w:spacing w:before="0" w:after="236" w:line="264" w:lineRule="exact"/>
        <w:ind w:left="20" w:right="500"/>
        <w:jc w:val="both"/>
      </w:pPr>
      <w:r>
        <w:t xml:space="preserve">Когато първоначално обявената процедура е прекратена, Директора на </w:t>
      </w:r>
      <w:r w:rsidR="004B0CC0">
        <w:t>ДГ</w:t>
      </w:r>
      <w:r w:rsidR="00822646">
        <w:t xml:space="preserve"> №18 </w:t>
      </w:r>
      <w:r>
        <w:t>може да открие нова процедура за възлагане на обществена поръчка със същия предмет само ако решението за прекратяване е влязло в сила.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23"/>
        </w:numPr>
        <w:shd w:val="clear" w:color="auto" w:fill="auto"/>
        <w:spacing w:before="0" w:after="248" w:line="269" w:lineRule="exact"/>
        <w:ind w:left="20" w:right="500"/>
        <w:jc w:val="both"/>
      </w:pPr>
      <w:r>
        <w:t>Прекратената обществена поръчка се предава за проверка за законосъобразност на финансовия контрольор.</w:t>
      </w:r>
    </w:p>
    <w:p w:rsidR="00A605EC" w:rsidRDefault="00AE3AB2" w:rsidP="00BA376E">
      <w:pPr>
        <w:pStyle w:val="33"/>
        <w:framePr w:w="8822" w:h="13107" w:hRule="exact" w:wrap="around" w:vAnchor="page" w:hAnchor="page" w:x="1559" w:y="2495"/>
        <w:numPr>
          <w:ilvl w:val="0"/>
          <w:numId w:val="24"/>
        </w:numPr>
        <w:shd w:val="clear" w:color="auto" w:fill="auto"/>
        <w:tabs>
          <w:tab w:val="left" w:pos="544"/>
        </w:tabs>
        <w:spacing w:before="0" w:after="232" w:line="259" w:lineRule="exact"/>
        <w:ind w:left="20" w:right="860"/>
        <w:jc w:val="both"/>
      </w:pPr>
      <w:bookmarkStart w:id="14" w:name="bookmark14"/>
      <w:r>
        <w:t>ПОДГОТОВКА НА ВЪЗЛАГАНЕ НА ОБЩЕСТВЕНА ПОРЪЧКА ЧРЕЗ ПУБЛИЧНА ПОКАНА</w:t>
      </w:r>
      <w:bookmarkEnd w:id="14"/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25"/>
        </w:numPr>
        <w:shd w:val="clear" w:color="auto" w:fill="auto"/>
        <w:tabs>
          <w:tab w:val="left" w:pos="567"/>
        </w:tabs>
        <w:spacing w:before="0" w:after="244" w:line="269" w:lineRule="exact"/>
        <w:ind w:left="20" w:right="500"/>
        <w:jc w:val="both"/>
      </w:pPr>
      <w:r>
        <w:t>(1) Възлагане на обществени поръчки чрез публична покана се извършва съгласно Глава осма „а" от ЗОП, по чл.14, ал.4 от ЗОП, а именно: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26"/>
        </w:numPr>
        <w:shd w:val="clear" w:color="auto" w:fill="auto"/>
        <w:spacing w:before="0" w:line="264" w:lineRule="exact"/>
        <w:ind w:left="20" w:right="860"/>
        <w:jc w:val="both"/>
      </w:pPr>
      <w:r>
        <w:t>(изм. - ДВ, бр. 33 от 2012 г.) за строителство - от 60 000 до 264 000 лв., а когато поръчката е с място на изпълнение извън страната - от 670 000 до 1 650 000лв.;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26"/>
        </w:numPr>
        <w:shd w:val="clear" w:color="auto" w:fill="auto"/>
        <w:spacing w:before="0" w:after="236" w:line="264" w:lineRule="exact"/>
        <w:ind w:left="20" w:right="500"/>
        <w:jc w:val="both"/>
      </w:pPr>
      <w:r>
        <w:t xml:space="preserve"> (изм. - ДВ, бр. 33 от 2012 г.) за доставки или услуги - от 20 000 до 66 000 лв., а когато поръчката е с място на изпълнение извън страната - от 66 000 до 132 000 лв.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27"/>
        </w:numPr>
        <w:shd w:val="clear" w:color="auto" w:fill="auto"/>
        <w:spacing w:before="0" w:line="269" w:lineRule="exact"/>
        <w:ind w:left="20" w:right="500"/>
        <w:jc w:val="both"/>
      </w:pPr>
      <w:r>
        <w:t xml:space="preserve"> Процедурата за възлагане на обществена поръчка чрез публична покана започва с доклад от директора, с който го информира за предстоящата процедура съгласно Графика за обществени поръчки.</w:t>
      </w:r>
    </w:p>
    <w:p w:rsidR="00A605EC" w:rsidRDefault="00AE3AB2" w:rsidP="00BA376E">
      <w:pPr>
        <w:pStyle w:val="24"/>
        <w:framePr w:w="8822" w:h="13107" w:hRule="exact" w:wrap="around" w:vAnchor="page" w:hAnchor="page" w:x="1559" w:y="2495"/>
        <w:numPr>
          <w:ilvl w:val="0"/>
          <w:numId w:val="27"/>
        </w:numPr>
        <w:shd w:val="clear" w:color="auto" w:fill="auto"/>
        <w:spacing w:before="0" w:after="0" w:line="269" w:lineRule="exact"/>
        <w:ind w:left="20" w:right="740"/>
        <w:jc w:val="both"/>
      </w:pPr>
      <w:r>
        <w:t xml:space="preserve"> В случай на одобрение възложителят връчва възлагателно писмо на директора, което съдържа най-малко следната информация:</w:t>
      </w:r>
    </w:p>
    <w:p w:rsidR="00A605EC" w:rsidRDefault="00A605EC" w:rsidP="00E9423F">
      <w:pPr>
        <w:jc w:val="both"/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8"/>
        </w:numPr>
        <w:shd w:val="clear" w:color="auto" w:fill="auto"/>
        <w:spacing w:before="0" w:after="213" w:line="200" w:lineRule="exact"/>
        <w:ind w:left="20"/>
        <w:jc w:val="both"/>
      </w:pPr>
      <w:r>
        <w:lastRenderedPageBreak/>
        <w:t xml:space="preserve"> описание на предмета на поръчката, а когато е приложимо - и количество или обем;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8"/>
        </w:numPr>
        <w:shd w:val="clear" w:color="auto" w:fill="auto"/>
        <w:spacing w:before="0" w:after="171" w:line="200" w:lineRule="exact"/>
        <w:ind w:left="20"/>
        <w:jc w:val="both"/>
      </w:pPr>
      <w:r>
        <w:t xml:space="preserve"> изисванията на възложителя за изпълнение на поръчката;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8"/>
        </w:numPr>
        <w:shd w:val="clear" w:color="auto" w:fill="auto"/>
        <w:spacing w:before="0" w:after="287" w:line="259" w:lineRule="exact"/>
        <w:ind w:left="20" w:right="240"/>
        <w:jc w:val="both"/>
      </w:pPr>
      <w:r>
        <w:t xml:space="preserve"> критерии за възлагане, а когато изборът се извършва по критерий „икономически най-изгодна оферта" - и показателите за комплексна оценка с тяхната относителна тежест;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8"/>
        </w:numPr>
        <w:shd w:val="clear" w:color="auto" w:fill="auto"/>
        <w:spacing w:before="0" w:after="173" w:line="200" w:lineRule="exact"/>
        <w:ind w:left="20"/>
        <w:jc w:val="both"/>
      </w:pPr>
      <w:r>
        <w:t xml:space="preserve"> срок за получаване на офертите;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8"/>
        </w:numPr>
        <w:shd w:val="clear" w:color="auto" w:fill="auto"/>
        <w:spacing w:before="0" w:after="280" w:line="250" w:lineRule="exact"/>
        <w:ind w:left="20" w:right="240"/>
        <w:jc w:val="both"/>
      </w:pPr>
      <w:r>
        <w:t xml:space="preserve"> избрани от възложителя лица, до които да бъде изпратена поканата, ако е приложимо;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8"/>
        </w:numPr>
        <w:shd w:val="clear" w:color="auto" w:fill="auto"/>
        <w:spacing w:before="0" w:after="175" w:line="200" w:lineRule="exact"/>
        <w:ind w:left="20"/>
        <w:jc w:val="both"/>
      </w:pPr>
      <w:r>
        <w:t xml:space="preserve"> членовете на комисията, назначена за получаване, разглеждане и оценка на офертите.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7"/>
        </w:numPr>
        <w:shd w:val="clear" w:color="auto" w:fill="auto"/>
        <w:tabs>
          <w:tab w:val="left" w:pos="479"/>
        </w:tabs>
        <w:spacing w:before="0" w:after="284" w:line="254" w:lineRule="exact"/>
        <w:ind w:left="20" w:right="240"/>
        <w:jc w:val="both"/>
      </w:pPr>
      <w:r>
        <w:t>След получаването на възлагателното писмо в зависимост от предмета на поръчката директора подготвя проекти на следните документи: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9"/>
        </w:numPr>
        <w:shd w:val="clear" w:color="auto" w:fill="auto"/>
        <w:spacing w:before="0" w:after="218" w:line="200" w:lineRule="exact"/>
        <w:ind w:left="20"/>
        <w:jc w:val="both"/>
      </w:pPr>
      <w:r>
        <w:t xml:space="preserve"> Заповед за откриване на процедурата;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9"/>
        </w:numPr>
        <w:shd w:val="clear" w:color="auto" w:fill="auto"/>
        <w:spacing w:before="0" w:after="152" w:line="200" w:lineRule="exact"/>
        <w:ind w:left="20"/>
        <w:jc w:val="both"/>
      </w:pPr>
      <w:r>
        <w:t xml:space="preserve"> Публична покана по образец, утвърден от изпълнителния директор на АОП;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9"/>
        </w:numPr>
        <w:shd w:val="clear" w:color="auto" w:fill="auto"/>
        <w:spacing w:before="0" w:after="21" w:line="264" w:lineRule="exact"/>
        <w:ind w:left="20" w:right="240"/>
        <w:jc w:val="both"/>
      </w:pPr>
      <w:r>
        <w:t xml:space="preserve"> Технически спецификации - техническата спецификация (количествено-стойностна сметка) за строително-монтажни работи се изготвя по утвърден алгоритъм и с участието на специалист в съответната област по одобрения от АОП списък;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9"/>
        </w:numPr>
        <w:shd w:val="clear" w:color="auto" w:fill="auto"/>
        <w:spacing w:before="0" w:after="0" w:line="538" w:lineRule="exact"/>
        <w:ind w:left="20"/>
        <w:jc w:val="both"/>
      </w:pPr>
      <w:r>
        <w:t xml:space="preserve"> Проект на договор;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9"/>
        </w:numPr>
        <w:shd w:val="clear" w:color="auto" w:fill="auto"/>
        <w:spacing w:before="0" w:after="0" w:line="538" w:lineRule="exact"/>
        <w:ind w:left="20"/>
        <w:jc w:val="both"/>
      </w:pPr>
      <w:r>
        <w:t xml:space="preserve"> Образец на оферта;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9"/>
        </w:numPr>
        <w:shd w:val="clear" w:color="auto" w:fill="auto"/>
        <w:spacing w:before="0" w:after="0" w:line="538" w:lineRule="exact"/>
        <w:ind w:left="20"/>
        <w:jc w:val="both"/>
      </w:pPr>
      <w:r>
        <w:t xml:space="preserve"> Образец „Административни сведения";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9"/>
        </w:numPr>
        <w:shd w:val="clear" w:color="auto" w:fill="auto"/>
        <w:spacing w:before="0" w:after="0" w:line="538" w:lineRule="exact"/>
        <w:ind w:left="20"/>
        <w:jc w:val="both"/>
      </w:pPr>
      <w:r>
        <w:t xml:space="preserve"> Образец на декларация по чл.47, ал.1 и 5;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9"/>
        </w:numPr>
        <w:shd w:val="clear" w:color="auto" w:fill="auto"/>
        <w:spacing w:before="0" w:after="0" w:line="538" w:lineRule="exact"/>
        <w:ind w:left="20"/>
        <w:jc w:val="both"/>
      </w:pPr>
      <w:r>
        <w:t xml:space="preserve"> Заповед за назначаване на комисия за получаване, разглеждане и оценка на офертите.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5"/>
        </w:numPr>
        <w:shd w:val="clear" w:color="auto" w:fill="auto"/>
        <w:spacing w:before="0" w:after="244" w:line="269" w:lineRule="exact"/>
        <w:ind w:left="20" w:right="240"/>
        <w:jc w:val="both"/>
      </w:pPr>
      <w:r>
        <w:t xml:space="preserve"> Възложителят утвърждава изготвените проекти на документи и издава заповед за откриване на процедурата.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5"/>
        </w:numPr>
        <w:shd w:val="clear" w:color="auto" w:fill="auto"/>
        <w:spacing w:before="0" w:line="264" w:lineRule="exact"/>
        <w:ind w:left="20" w:right="240"/>
        <w:jc w:val="both"/>
      </w:pPr>
      <w:r>
        <w:t xml:space="preserve"> Директорът, който е упълномощен потребител на АОП публикува поканата в Портала на АОП и приложимите към нея документи.</w:t>
      </w:r>
    </w:p>
    <w:p w:rsidR="00A605EC" w:rsidRDefault="00AE3AB2" w:rsidP="00BA376E">
      <w:pPr>
        <w:pStyle w:val="24"/>
        <w:framePr w:w="8837" w:h="12269" w:hRule="exact" w:wrap="around" w:vAnchor="page" w:hAnchor="page" w:x="1551" w:y="2550"/>
        <w:numPr>
          <w:ilvl w:val="0"/>
          <w:numId w:val="25"/>
        </w:numPr>
        <w:shd w:val="clear" w:color="auto" w:fill="auto"/>
        <w:spacing w:before="0" w:after="0" w:line="264" w:lineRule="exact"/>
        <w:ind w:left="20" w:right="240"/>
        <w:jc w:val="both"/>
      </w:pPr>
      <w:r>
        <w:t xml:space="preserve"> Директорът с приемно-предавателен протокол предава на отговорното лице поддържащо профила на купувача на</w:t>
      </w:r>
      <w:r w:rsidR="00822646">
        <w:t xml:space="preserve"> </w:t>
      </w:r>
      <w:r w:rsidR="004B0CC0">
        <w:t>ДГ</w:t>
      </w:r>
      <w:r w:rsidR="002023B5">
        <w:t xml:space="preserve"> № 18</w:t>
      </w:r>
      <w:r w:rsidR="00822646">
        <w:t xml:space="preserve"> </w:t>
      </w:r>
      <w:r>
        <w:t>документацията на обществената поръчка, което от своя страна я публикува в Профила на купувача най-късно на следващия работен ден.</w:t>
      </w:r>
    </w:p>
    <w:p w:rsidR="00A605EC" w:rsidRDefault="00A605EC" w:rsidP="00E9423F">
      <w:pPr>
        <w:jc w:val="both"/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25"/>
        </w:numPr>
        <w:shd w:val="clear" w:color="auto" w:fill="auto"/>
        <w:spacing w:before="0" w:after="244" w:line="264" w:lineRule="exact"/>
        <w:ind w:left="20" w:right="240"/>
        <w:jc w:val="both"/>
      </w:pPr>
      <w:r>
        <w:lastRenderedPageBreak/>
        <w:t xml:space="preserve"> В случай, че във възлагателното писмо са посочени лица и/или фирми, до които да бъде изпратена поканата, директора с придружително писмо им изпраща поканата.</w:t>
      </w: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25"/>
        </w:numPr>
        <w:shd w:val="clear" w:color="auto" w:fill="auto"/>
        <w:spacing w:before="0" w:after="236" w:line="259" w:lineRule="exact"/>
        <w:ind w:left="20" w:right="240"/>
        <w:jc w:val="both"/>
      </w:pPr>
      <w:r>
        <w:t xml:space="preserve"> В деня на публикуването директора изпраща съобщение за поканата до средствата за масово осведомяване без да променя условията в поканата. В съобщението не може да се съдържа повече информация от тази в поканата, публикувана в ПОП на АОП. ЗОП определя „съобщение до средствата за масово освдомяване" като „електронен документ с титуляр възложителя, който се изпраща в един и същи ден по електронен път до БТА, до най-малко три печатни медии и до най-малко три лицензирани радио- и телевизионни оператори".</w:t>
      </w:r>
    </w:p>
    <w:p w:rsidR="00A605EC" w:rsidRDefault="00AE3AB2" w:rsidP="00BA376E">
      <w:pPr>
        <w:pStyle w:val="33"/>
        <w:framePr w:w="8842" w:h="12620" w:hRule="exact" w:wrap="around" w:vAnchor="page" w:hAnchor="page" w:x="1549" w:y="2511"/>
        <w:numPr>
          <w:ilvl w:val="0"/>
          <w:numId w:val="24"/>
        </w:numPr>
        <w:shd w:val="clear" w:color="auto" w:fill="auto"/>
        <w:tabs>
          <w:tab w:val="left" w:pos="635"/>
        </w:tabs>
        <w:spacing w:before="0" w:after="244" w:line="264" w:lineRule="exact"/>
        <w:ind w:left="20" w:right="1140"/>
        <w:jc w:val="both"/>
      </w:pPr>
      <w:bookmarkStart w:id="15" w:name="bookmark15"/>
      <w:r>
        <w:t>РЕД ЗА ПОЛУЧАВАНЕ НА ДОКУМЕНТАЦИЯТА ОТ СТРАНА НА УЧАСТНИЦИТЕ</w:t>
      </w:r>
      <w:bookmarkEnd w:id="15"/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0"/>
        </w:numPr>
        <w:shd w:val="clear" w:color="auto" w:fill="auto"/>
        <w:spacing w:before="0" w:line="259" w:lineRule="exact"/>
        <w:ind w:left="20" w:right="240"/>
        <w:jc w:val="both"/>
      </w:pPr>
      <w:r>
        <w:t>(1) Директорът предоставя утвърдената документация в деловодството където се размножава и окомплектова, включително и тази на електронен носител, след което се предоставя за получаване от кандидатите.</w:t>
      </w: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1"/>
        </w:numPr>
        <w:shd w:val="clear" w:color="auto" w:fill="auto"/>
        <w:tabs>
          <w:tab w:val="left" w:pos="414"/>
        </w:tabs>
        <w:spacing w:before="0" w:after="236" w:line="259" w:lineRule="exact"/>
        <w:ind w:left="20" w:right="500"/>
        <w:jc w:val="both"/>
      </w:pPr>
      <w:r>
        <w:t>Счетоводителят отговаря за внасяне на гаранциите от кандидатите, когато това е предвидено.</w:t>
      </w: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0"/>
        </w:numPr>
        <w:shd w:val="clear" w:color="auto" w:fill="auto"/>
        <w:spacing w:before="0" w:after="291" w:line="264" w:lineRule="exact"/>
        <w:ind w:left="20" w:right="240"/>
        <w:jc w:val="both"/>
      </w:pPr>
      <w:r>
        <w:t xml:space="preserve"> При постъпили искания за разяснения по документацията за участие в поръчката в срок до три дни преди изтичане на срока за получаване на оферти, директорът е длъжен най-късно на следващия ден да публикува в профила на купувача писмени разяснения по условията на обществената поръчка.</w:t>
      </w:r>
    </w:p>
    <w:p w:rsidR="00A605EC" w:rsidRDefault="00AE3AB2" w:rsidP="00BA376E">
      <w:pPr>
        <w:pStyle w:val="33"/>
        <w:framePr w:w="8842" w:h="12620" w:hRule="exact" w:wrap="around" w:vAnchor="page" w:hAnchor="page" w:x="1549" w:y="2511"/>
        <w:numPr>
          <w:ilvl w:val="0"/>
          <w:numId w:val="24"/>
        </w:numPr>
        <w:shd w:val="clear" w:color="auto" w:fill="auto"/>
        <w:tabs>
          <w:tab w:val="left" w:pos="553"/>
        </w:tabs>
        <w:spacing w:before="0" w:after="272" w:line="200" w:lineRule="exact"/>
        <w:ind w:left="120"/>
        <w:jc w:val="both"/>
      </w:pPr>
      <w:bookmarkStart w:id="16" w:name="bookmark16"/>
      <w:r>
        <w:t>ПРИЕМАНЕ НА ПРЕДЛОЖЕНИЯТА</w:t>
      </w:r>
      <w:bookmarkEnd w:id="16"/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2"/>
        </w:numPr>
        <w:shd w:val="clear" w:color="auto" w:fill="auto"/>
        <w:tabs>
          <w:tab w:val="left" w:pos="572"/>
        </w:tabs>
        <w:spacing w:before="0" w:line="264" w:lineRule="exact"/>
        <w:ind w:left="20" w:right="500"/>
        <w:jc w:val="both"/>
      </w:pPr>
      <w:r>
        <w:t>(1) Предложенията се приемат в деловодството на детската градина от ЗАС</w:t>
      </w:r>
      <w:r w:rsidR="000061B5">
        <w:t xml:space="preserve"> </w:t>
      </w:r>
      <w:r>
        <w:t>и се съхраняват там до момента, в който бъдат предоставени на комисията за получаване, разглеждане и оценка на офертите.</w:t>
      </w: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3"/>
        </w:numPr>
        <w:shd w:val="clear" w:color="auto" w:fill="auto"/>
        <w:spacing w:before="0" w:line="264" w:lineRule="exact"/>
        <w:ind w:left="20" w:right="380" w:firstLine="100"/>
        <w:jc w:val="both"/>
      </w:pPr>
      <w:r>
        <w:t xml:space="preserve"> При приемане на офертите ЗАС отбелязва върху плика поредния номер, датата и часа на получаването, а посочените данни се записват във Входящата регистрационна книга на детската градина със самостоятелен регистрационен индекс, за което на приносителя се издава документ.</w:t>
      </w: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3"/>
        </w:numPr>
        <w:shd w:val="clear" w:color="auto" w:fill="auto"/>
        <w:spacing w:before="0" w:after="21" w:line="264" w:lineRule="exact"/>
        <w:ind w:left="20" w:right="380" w:firstLine="100"/>
        <w:jc w:val="both"/>
      </w:pPr>
      <w:r>
        <w:t>Всяка оферта се представя в запечатан непрозрачен плик и трябва да съдържа най - малко:</w:t>
      </w:r>
    </w:p>
    <w:p w:rsidR="00A605EC" w:rsidRDefault="00AE3AB2" w:rsidP="00E9423F">
      <w:pPr>
        <w:pStyle w:val="24"/>
        <w:framePr w:w="8842" w:h="12620" w:hRule="exact" w:wrap="around" w:vAnchor="page" w:hAnchor="page" w:x="1549" w:y="2511"/>
        <w:shd w:val="clear" w:color="auto" w:fill="auto"/>
        <w:spacing w:before="0" w:after="0" w:line="538" w:lineRule="exact"/>
        <w:ind w:left="1120"/>
        <w:jc w:val="both"/>
      </w:pPr>
      <w:r>
        <w:t>1 .</w:t>
      </w:r>
      <w:r w:rsidR="00822646">
        <w:t xml:space="preserve">  </w:t>
      </w:r>
      <w:r>
        <w:t>Данни за лицето, което прави предложението;</w:t>
      </w: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2"/>
        </w:numPr>
        <w:shd w:val="clear" w:color="auto" w:fill="auto"/>
        <w:spacing w:before="0" w:after="0" w:line="538" w:lineRule="exact"/>
        <w:ind w:left="1120"/>
        <w:jc w:val="both"/>
      </w:pPr>
      <w:r>
        <w:t xml:space="preserve"> Техническо предложение;</w:t>
      </w: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2"/>
        </w:numPr>
        <w:shd w:val="clear" w:color="auto" w:fill="auto"/>
        <w:tabs>
          <w:tab w:val="left" w:pos="1564"/>
        </w:tabs>
        <w:spacing w:before="0" w:after="0" w:line="538" w:lineRule="exact"/>
        <w:ind w:left="1120"/>
        <w:jc w:val="both"/>
      </w:pPr>
      <w:r>
        <w:t>Ценово предложение;</w:t>
      </w:r>
    </w:p>
    <w:p w:rsidR="00A605EC" w:rsidRDefault="00AE3AB2" w:rsidP="00BA376E">
      <w:pPr>
        <w:pStyle w:val="24"/>
        <w:framePr w:w="8842" w:h="12620" w:hRule="exact" w:wrap="around" w:vAnchor="page" w:hAnchor="page" w:x="1549" w:y="2511"/>
        <w:numPr>
          <w:ilvl w:val="0"/>
          <w:numId w:val="32"/>
        </w:numPr>
        <w:shd w:val="clear" w:color="auto" w:fill="auto"/>
        <w:tabs>
          <w:tab w:val="left" w:pos="1564"/>
        </w:tabs>
        <w:spacing w:before="0" w:after="0" w:line="538" w:lineRule="exact"/>
        <w:ind w:left="1120"/>
        <w:jc w:val="both"/>
      </w:pPr>
      <w:r>
        <w:t>Срок на валидност на офертата.</w:t>
      </w:r>
    </w:p>
    <w:p w:rsidR="00A605EC" w:rsidRDefault="00AE3AB2" w:rsidP="00BA376E">
      <w:pPr>
        <w:pStyle w:val="33"/>
        <w:framePr w:wrap="around" w:vAnchor="page" w:hAnchor="page" w:x="1549" w:y="15351"/>
        <w:numPr>
          <w:ilvl w:val="0"/>
          <w:numId w:val="24"/>
        </w:numPr>
        <w:shd w:val="clear" w:color="auto" w:fill="auto"/>
        <w:tabs>
          <w:tab w:val="left" w:pos="462"/>
        </w:tabs>
        <w:spacing w:before="0" w:after="0" w:line="200" w:lineRule="exact"/>
        <w:ind w:left="120"/>
        <w:jc w:val="both"/>
      </w:pPr>
      <w:bookmarkStart w:id="17" w:name="bookmark17"/>
      <w:r>
        <w:t>ПОЛУЧАВАНЕ, РАЗГЛЕЖДАНЕ И ОЦЕНКА НА ОФЕРТИТЕ</w:t>
      </w:r>
      <w:bookmarkEnd w:id="17"/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4"/>
        </w:numPr>
        <w:shd w:val="clear" w:color="auto" w:fill="auto"/>
        <w:spacing w:before="0" w:after="232" w:line="254" w:lineRule="exact"/>
        <w:ind w:left="20" w:right="880"/>
        <w:jc w:val="both"/>
      </w:pPr>
      <w:r>
        <w:lastRenderedPageBreak/>
        <w:t xml:space="preserve"> (1) За провеждането на процедурата за възлагане на обществена поръчка чрез публична покана Директорът назначава комисия.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5"/>
        </w:numPr>
        <w:shd w:val="clear" w:color="auto" w:fill="auto"/>
        <w:spacing w:before="0" w:after="244" w:line="264" w:lineRule="exact"/>
        <w:ind w:left="20" w:right="220"/>
        <w:jc w:val="both"/>
      </w:pPr>
      <w:r>
        <w:t xml:space="preserve"> В зависимост от предмета на поръчката, в състава на комисията се включва най- малко едно лице, притежаващо професионална компетентност, свързана с предмета на поръчката. ЗОП определя „професионалната компетентност" като „наличие на знания, получени чрез образование или допълнителна допълнителна квалификация и/или на умения, усвоени в процеса на упражняване на определена длъжност или позиция в изпълнение на трудови, служебни или граждански правоотношения".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5"/>
        </w:numPr>
        <w:shd w:val="clear" w:color="auto" w:fill="auto"/>
        <w:tabs>
          <w:tab w:val="left" w:pos="747"/>
        </w:tabs>
        <w:spacing w:before="0" w:line="259" w:lineRule="exact"/>
        <w:ind w:left="20" w:right="1020"/>
        <w:jc w:val="both"/>
      </w:pPr>
      <w:r>
        <w:t>В заповедта по ал. 1 се посочват датата, часа и мястото на провеждане на заседанието на комисията, резервни членове, както и срокът за изпълнение на възложената задача.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5"/>
        </w:numPr>
        <w:shd w:val="clear" w:color="auto" w:fill="auto"/>
        <w:tabs>
          <w:tab w:val="left" w:pos="747"/>
        </w:tabs>
        <w:spacing w:before="0" w:after="248" w:line="259" w:lineRule="exact"/>
        <w:ind w:left="20" w:right="540"/>
        <w:jc w:val="both"/>
      </w:pPr>
      <w:r>
        <w:t>Разглеждането, оценяването и класирането на постъпилите предложения се извършва в съответствие с избрания критерий.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4"/>
        </w:numPr>
        <w:shd w:val="clear" w:color="auto" w:fill="auto"/>
        <w:spacing w:before="0" w:after="229" w:line="250" w:lineRule="exact"/>
        <w:ind w:left="20" w:right="780"/>
        <w:jc w:val="both"/>
      </w:pPr>
      <w:r>
        <w:t xml:space="preserve"> При обществени поръчки с предмет строително-монтажни работи се осигурява специалист в съответната област по одобрения от АОП списък за присъствие на заседанията на комисията.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4"/>
        </w:numPr>
        <w:shd w:val="clear" w:color="auto" w:fill="auto"/>
        <w:spacing w:before="0" w:line="264" w:lineRule="exact"/>
        <w:ind w:left="20" w:right="540"/>
        <w:jc w:val="both"/>
      </w:pPr>
      <w:r>
        <w:t>След получаване на офертите членовете на комисията, представят декларации за обстоятелствата по чл.35, ал.1, т.2-4 от ЗОП.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4"/>
        </w:numPr>
        <w:shd w:val="clear" w:color="auto" w:fill="auto"/>
        <w:spacing w:before="0" w:line="264" w:lineRule="exact"/>
        <w:ind w:left="20" w:right="1020"/>
        <w:jc w:val="both"/>
      </w:pPr>
      <w:r>
        <w:t>(1) Отварянето на офертите се извършва при условията на чл.8, ал.З от ЗОП - публично в присъствието на пожелалите това представители на участниците в процедурата.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6"/>
        </w:numPr>
        <w:shd w:val="clear" w:color="auto" w:fill="auto"/>
        <w:spacing w:before="0" w:after="236" w:line="264" w:lineRule="exact"/>
        <w:ind w:left="20" w:right="220"/>
        <w:jc w:val="both"/>
      </w:pPr>
      <w:r>
        <w:t xml:space="preserve"> Комисията след отварянето на офертите проверява съответствието на офертите с изискванията на чл.101 в от ЗОП и с предварително обявените изисквания в случай, че има такива.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6"/>
        </w:numPr>
        <w:shd w:val="clear" w:color="auto" w:fill="auto"/>
        <w:spacing w:before="0" w:after="244" w:line="269" w:lineRule="exact"/>
        <w:ind w:left="20" w:right="1020"/>
        <w:jc w:val="both"/>
      </w:pPr>
      <w:r>
        <w:t xml:space="preserve"> Оферти, които не отговарят на предварително обявените изисквания не се разглеждат.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6"/>
        </w:numPr>
        <w:shd w:val="clear" w:color="auto" w:fill="auto"/>
        <w:spacing w:before="0" w:after="232" w:line="264" w:lineRule="exact"/>
        <w:ind w:left="20" w:right="540"/>
        <w:jc w:val="both"/>
      </w:pPr>
      <w:r>
        <w:t xml:space="preserve"> Комисията обявява ценовите предложения и предлага по един представител от присъстващите участници да подпише техническите и ценовите предложения.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6"/>
        </w:numPr>
        <w:shd w:val="clear" w:color="auto" w:fill="auto"/>
        <w:spacing w:before="0" w:after="244" w:line="274" w:lineRule="exact"/>
        <w:ind w:left="20" w:right="540"/>
        <w:jc w:val="both"/>
      </w:pPr>
      <w:r>
        <w:t xml:space="preserve"> Комисията извършва оценка и класиране на офертите съобразно предварително обявения критерий.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4"/>
        </w:numPr>
        <w:shd w:val="clear" w:color="auto" w:fill="auto"/>
        <w:spacing w:before="0" w:after="229" w:line="269" w:lineRule="exact"/>
        <w:ind w:left="20" w:right="220"/>
        <w:jc w:val="both"/>
      </w:pPr>
      <w:r>
        <w:t xml:space="preserve"> Комисията съставя протокол за получаването, разглеждането и оценката на офертите и класирането на участниците, който се подписва от всички членове.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4"/>
        </w:numPr>
        <w:shd w:val="clear" w:color="auto" w:fill="auto"/>
        <w:spacing w:before="0" w:after="248" w:line="283" w:lineRule="exact"/>
        <w:ind w:left="20" w:right="1020"/>
        <w:jc w:val="both"/>
      </w:pPr>
      <w:r>
        <w:t>Комисията приключва работата с предаване на протокола на възложителя за утвърждаване.</w:t>
      </w:r>
    </w:p>
    <w:p w:rsidR="00A605EC" w:rsidRDefault="00AE3AB2" w:rsidP="00BA376E">
      <w:pPr>
        <w:pStyle w:val="24"/>
        <w:framePr w:w="8861" w:h="13386" w:hRule="exact" w:wrap="around" w:vAnchor="page" w:hAnchor="page" w:x="1539" w:y="2519"/>
        <w:numPr>
          <w:ilvl w:val="0"/>
          <w:numId w:val="34"/>
        </w:numPr>
        <w:shd w:val="clear" w:color="auto" w:fill="auto"/>
        <w:spacing w:before="0" w:after="0" w:line="274" w:lineRule="exact"/>
        <w:ind w:left="20" w:right="540"/>
        <w:jc w:val="both"/>
      </w:pPr>
      <w:r>
        <w:t>В срок не по-късно от три работни дни в един и същи ден протокола се изпраща на участниците и се публикува в профила на купувача при условията на чл.22г, ал.З от ЗОП.</w:t>
      </w:r>
    </w:p>
    <w:p w:rsidR="00A605EC" w:rsidRDefault="00A605EC" w:rsidP="00E9423F">
      <w:pPr>
        <w:jc w:val="both"/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4"/>
        </w:numPr>
        <w:shd w:val="clear" w:color="auto" w:fill="auto"/>
        <w:spacing w:before="0" w:line="259" w:lineRule="exact"/>
        <w:ind w:left="20" w:right="220"/>
        <w:jc w:val="both"/>
      </w:pPr>
      <w:r>
        <w:lastRenderedPageBreak/>
        <w:t>Възложителят може да възложи изпълнението на поръчката и в случаите, когато е подадена само една оферта,ако същата е в съответствие с техническите спецификации.</w:t>
      </w: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4"/>
        </w:numPr>
        <w:shd w:val="clear" w:color="auto" w:fill="auto"/>
        <w:spacing w:before="0" w:line="259" w:lineRule="exact"/>
        <w:ind w:left="20" w:right="220"/>
        <w:jc w:val="both"/>
      </w:pPr>
      <w:r>
        <w:t xml:space="preserve"> Когато не е подадена нито една оферта възложителят може да възложи изпълнението на поръчката след провеждането на преговори с избран от него изпълнител. В тези случаи възложителят е обвързан с прогнозната стойност, посочена в публичната покана и от техническите спецификации и проекта на договор, приложени към поканата.</w:t>
      </w: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4"/>
        </w:numPr>
        <w:shd w:val="clear" w:color="auto" w:fill="auto"/>
        <w:spacing w:before="0" w:after="287" w:line="259" w:lineRule="exact"/>
        <w:ind w:left="20" w:right="220"/>
        <w:jc w:val="both"/>
      </w:pPr>
      <w:r>
        <w:t xml:space="preserve"> (1)Възложителят сключва писмен договор, който включва всички предложения от офертата на класирания на първо място участник.</w:t>
      </w: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7"/>
        </w:numPr>
        <w:shd w:val="clear" w:color="auto" w:fill="auto"/>
        <w:spacing w:before="0" w:after="212" w:line="200" w:lineRule="exact"/>
        <w:ind w:left="20"/>
        <w:jc w:val="both"/>
      </w:pPr>
      <w:r>
        <w:t xml:space="preserve"> При сключване на договор класираният на първо място участник представя:</w:t>
      </w: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8"/>
        </w:numPr>
        <w:shd w:val="clear" w:color="auto" w:fill="auto"/>
        <w:spacing w:before="0" w:after="291" w:line="264" w:lineRule="exact"/>
        <w:ind w:left="20" w:right="220"/>
        <w:jc w:val="both"/>
      </w:pPr>
      <w:r>
        <w:t xml:space="preserve"> документи, издадени от компетентен орган, за удостоверяване липсата на обстоятелства по чл.47, ал.1, т.1 от ЗОП, и</w:t>
      </w: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8"/>
        </w:numPr>
        <w:shd w:val="clear" w:color="auto" w:fill="auto"/>
        <w:spacing w:before="0" w:after="212" w:line="200" w:lineRule="exact"/>
        <w:ind w:left="20"/>
        <w:jc w:val="both"/>
      </w:pPr>
      <w:r>
        <w:t xml:space="preserve"> декларации за липсата на обстоятелства по чл.47, ал.5 от ЗОП.</w:t>
      </w: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7"/>
        </w:numPr>
        <w:shd w:val="clear" w:color="auto" w:fill="auto"/>
        <w:spacing w:before="0" w:after="25" w:line="264" w:lineRule="exact"/>
        <w:ind w:left="20" w:right="880"/>
        <w:jc w:val="both"/>
      </w:pPr>
      <w:r>
        <w:t xml:space="preserve"> Възложителят може последователно да предложи сключване на договор при условията на ал.1 и 2 с участника, класиран на второ и на следващо място, когато участникът, който е имал право да сключи договора:</w:t>
      </w:r>
    </w:p>
    <w:p w:rsidR="00A605EC" w:rsidRDefault="00AE3AB2" w:rsidP="00E9423F">
      <w:pPr>
        <w:pStyle w:val="24"/>
        <w:framePr w:w="8818" w:h="13389" w:hRule="exact" w:wrap="around" w:vAnchor="page" w:hAnchor="page" w:x="1561" w:y="2510"/>
        <w:shd w:val="clear" w:color="auto" w:fill="auto"/>
        <w:spacing w:before="0" w:after="0" w:line="533" w:lineRule="exact"/>
        <w:ind w:left="1340"/>
        <w:jc w:val="both"/>
      </w:pPr>
      <w:r>
        <w:t>Откаже да сключи договор;</w:t>
      </w:r>
    </w:p>
    <w:p w:rsidR="00A605EC" w:rsidRDefault="00AE3AB2" w:rsidP="0042046A">
      <w:pPr>
        <w:pStyle w:val="24"/>
        <w:framePr w:w="8818" w:h="13389" w:hRule="exact" w:wrap="around" w:vAnchor="page" w:hAnchor="page" w:x="1561" w:y="2510"/>
        <w:shd w:val="clear" w:color="auto" w:fill="auto"/>
        <w:spacing w:before="0" w:after="0" w:line="533" w:lineRule="exact"/>
        <w:ind w:left="1340"/>
        <w:jc w:val="both"/>
      </w:pPr>
      <w:r>
        <w:t>Не представи някой от документите по ал.2;</w:t>
      </w:r>
    </w:p>
    <w:p w:rsidR="00A605EC" w:rsidRDefault="0042046A" w:rsidP="0042046A">
      <w:pPr>
        <w:pStyle w:val="24"/>
        <w:framePr w:w="8818" w:h="13389" w:hRule="exact" w:wrap="around" w:vAnchor="page" w:hAnchor="page" w:x="1561" w:y="2510"/>
        <w:shd w:val="clear" w:color="auto" w:fill="auto"/>
        <w:spacing w:before="0" w:after="0" w:line="533" w:lineRule="exact"/>
        <w:jc w:val="both"/>
      </w:pPr>
      <w:r>
        <w:t xml:space="preserve">                      </w:t>
      </w:r>
      <w:r w:rsidR="00AE3AB2">
        <w:t xml:space="preserve"> Не отговаря на изискванията на чл.47, ал.1, т.1 или ал.5 от ЗОП.</w:t>
      </w: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4"/>
        </w:numPr>
        <w:shd w:val="clear" w:color="auto" w:fill="auto"/>
        <w:spacing w:before="0" w:line="269" w:lineRule="exact"/>
        <w:ind w:left="20" w:right="220"/>
        <w:jc w:val="both"/>
      </w:pPr>
      <w:r>
        <w:t xml:space="preserve"> Отговорното лице за поддържане на Профила на купувача публикува договора и допълнителните споразумения към него при условията на чл.22г, ал.З от ЗОП</w:t>
      </w:r>
    </w:p>
    <w:p w:rsidR="00A605EC" w:rsidRDefault="00AE3AB2" w:rsidP="00BA376E">
      <w:pPr>
        <w:pStyle w:val="320"/>
        <w:framePr w:w="8818" w:h="13389" w:hRule="exact" w:wrap="around" w:vAnchor="page" w:hAnchor="page" w:x="1561" w:y="2510"/>
        <w:numPr>
          <w:ilvl w:val="0"/>
          <w:numId w:val="24"/>
        </w:numPr>
        <w:shd w:val="clear" w:color="auto" w:fill="auto"/>
        <w:tabs>
          <w:tab w:val="left" w:pos="476"/>
        </w:tabs>
        <w:spacing w:before="0" w:line="269" w:lineRule="exact"/>
        <w:ind w:left="20" w:right="220"/>
        <w:jc w:val="both"/>
      </w:pPr>
      <w:bookmarkStart w:id="18" w:name="bookmark18"/>
      <w:r>
        <w:t>РЕД ЗА ВЪЗЛАГАНЕ НА ОБЩЕСТВЕНИ ПОРЪЧКИ БЕЗ ПРОВЕЖДАНЕ НА ПРОЦЕДУРА</w:t>
      </w:r>
      <w:bookmarkEnd w:id="18"/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9"/>
        </w:numPr>
        <w:shd w:val="clear" w:color="auto" w:fill="auto"/>
        <w:spacing w:before="0" w:after="29" w:line="269" w:lineRule="exact"/>
        <w:ind w:left="20" w:right="220"/>
        <w:jc w:val="both"/>
      </w:pPr>
      <w:r>
        <w:t>Прилага се при възлагане на обществени поръчки в страната със стойност по-ниска от:</w:t>
      </w:r>
    </w:p>
    <w:p w:rsidR="00A605EC" w:rsidRDefault="00AE3AB2" w:rsidP="00E9423F">
      <w:pPr>
        <w:pStyle w:val="40"/>
        <w:framePr w:w="8818" w:h="13389" w:hRule="exact" w:wrap="around" w:vAnchor="page" w:hAnchor="page" w:x="1561" w:y="2510"/>
        <w:shd w:val="clear" w:color="auto" w:fill="auto"/>
        <w:spacing w:before="0" w:after="0" w:line="533" w:lineRule="exact"/>
        <w:ind w:left="80"/>
      </w:pPr>
      <w:r>
        <w:rPr>
          <w:rStyle w:val="40pt"/>
        </w:rPr>
        <w:t xml:space="preserve">за строителство - под </w:t>
      </w:r>
      <w:r>
        <w:t xml:space="preserve">60 000 (шестдесет хиляди) лева; </w:t>
      </w:r>
      <w:r>
        <w:rPr>
          <w:rStyle w:val="40pt"/>
        </w:rPr>
        <w:t xml:space="preserve">за доставки или услуги - под </w:t>
      </w:r>
      <w:r>
        <w:t xml:space="preserve">20 000 (двадесет хиляди) </w:t>
      </w:r>
      <w:r>
        <w:rPr>
          <w:rStyle w:val="40pt"/>
        </w:rPr>
        <w:t>лева;</w:t>
      </w:r>
    </w:p>
    <w:p w:rsidR="00A605EC" w:rsidRDefault="00AE3AB2" w:rsidP="00E9423F">
      <w:pPr>
        <w:pStyle w:val="40"/>
        <w:framePr w:w="8818" w:h="13389" w:hRule="exact" w:wrap="around" w:vAnchor="page" w:hAnchor="page" w:x="1561" w:y="2510"/>
        <w:shd w:val="clear" w:color="auto" w:fill="auto"/>
        <w:spacing w:before="0" w:after="0" w:line="533" w:lineRule="exact"/>
        <w:ind w:left="1660"/>
      </w:pPr>
      <w:r>
        <w:rPr>
          <w:rStyle w:val="40pt"/>
        </w:rPr>
        <w:t xml:space="preserve">за конкурс за проект - под </w:t>
      </w:r>
      <w:r>
        <w:t xml:space="preserve">66 000 (шестдесет и шест хиляди) </w:t>
      </w:r>
      <w:r>
        <w:rPr>
          <w:rStyle w:val="40pt"/>
        </w:rPr>
        <w:t>лева.</w:t>
      </w:r>
    </w:p>
    <w:p w:rsidR="00A605EC" w:rsidRDefault="00AE3AB2" w:rsidP="00BA376E">
      <w:pPr>
        <w:pStyle w:val="24"/>
        <w:framePr w:w="8818" w:h="13389" w:hRule="exact" w:wrap="around" w:vAnchor="page" w:hAnchor="page" w:x="1561" w:y="2510"/>
        <w:numPr>
          <w:ilvl w:val="0"/>
          <w:numId w:val="39"/>
        </w:numPr>
        <w:shd w:val="clear" w:color="auto" w:fill="auto"/>
        <w:spacing w:before="0" w:after="244" w:line="274" w:lineRule="exact"/>
        <w:ind w:left="20" w:right="220"/>
        <w:jc w:val="both"/>
      </w:pPr>
      <w:r>
        <w:t xml:space="preserve"> (1)3а извършване на разходи на стойности от 5 000 лева до стойностите, посочени в предходния член от заявителя се попълва Предложение за поемане на финансово задължение.</w:t>
      </w:r>
    </w:p>
    <w:p w:rsidR="00A605EC" w:rsidRDefault="00AE3AB2" w:rsidP="00E9423F">
      <w:pPr>
        <w:pStyle w:val="24"/>
        <w:framePr w:w="8818" w:h="13389" w:hRule="exact" w:wrap="around" w:vAnchor="page" w:hAnchor="page" w:x="1561" w:y="2510"/>
        <w:shd w:val="clear" w:color="auto" w:fill="auto"/>
        <w:spacing w:before="0" w:after="0" w:line="269" w:lineRule="exact"/>
        <w:ind w:left="20" w:right="220"/>
        <w:jc w:val="both"/>
      </w:pPr>
      <w:r>
        <w:t xml:space="preserve">(2)Предложението се представя за преглед за законосъобразност и целесъобразност на финансовия контрольор и се утвърждава от Директора на </w:t>
      </w:r>
      <w:r w:rsidR="004B0CC0">
        <w:t>ДГ</w:t>
      </w:r>
      <w:r w:rsidR="000061B5">
        <w:t xml:space="preserve"> №18</w:t>
      </w:r>
      <w:r>
        <w:t>.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E9423F">
      <w:pPr>
        <w:pStyle w:val="24"/>
        <w:framePr w:w="8870" w:h="12850" w:hRule="exact" w:wrap="around" w:vAnchor="page" w:hAnchor="page" w:x="1535" w:y="2516"/>
        <w:shd w:val="clear" w:color="auto" w:fill="auto"/>
        <w:spacing w:before="0" w:line="259" w:lineRule="exact"/>
        <w:ind w:left="20" w:right="280"/>
        <w:jc w:val="both"/>
      </w:pPr>
      <w:r>
        <w:lastRenderedPageBreak/>
        <w:t xml:space="preserve">3.3а </w:t>
      </w:r>
      <w:r>
        <w:rPr>
          <w:rStyle w:val="CenturySchoolbook65pt0pt"/>
        </w:rPr>
        <w:t xml:space="preserve">СТОЙНОСТИ </w:t>
      </w:r>
      <w:r>
        <w:t>под 5 000 лева, разходите се доказват чрез първични платежни документи и не е задължително попълването на Предложение за поемане на финансово задължение.</w:t>
      </w:r>
    </w:p>
    <w:p w:rsidR="00A605EC" w:rsidRDefault="00AE3AB2" w:rsidP="00E9423F">
      <w:pPr>
        <w:pStyle w:val="24"/>
        <w:framePr w:w="8870" w:h="12850" w:hRule="exact" w:wrap="around" w:vAnchor="page" w:hAnchor="page" w:x="1535" w:y="2516"/>
        <w:shd w:val="clear" w:color="auto" w:fill="auto"/>
        <w:spacing w:before="0" w:after="287" w:line="259" w:lineRule="exact"/>
        <w:ind w:left="20" w:right="280"/>
        <w:jc w:val="both"/>
      </w:pPr>
      <w:r>
        <w:t xml:space="preserve">4.3а извършване на доставки и услуги по този ред, </w:t>
      </w:r>
      <w:r w:rsidR="004B0CC0">
        <w:t>ДГ</w:t>
      </w:r>
      <w:r w:rsidR="000061B5">
        <w:t xml:space="preserve"> №18</w:t>
      </w:r>
      <w:r>
        <w:t>, може да не сключва договори с изпълнителя, като разходите се доказват чрез първични платежни документи. За извършване на строителство е задължително да бъде сключен писмен договор.</w:t>
      </w:r>
    </w:p>
    <w:p w:rsidR="00A605EC" w:rsidRDefault="00AE3AB2" w:rsidP="00BA376E">
      <w:pPr>
        <w:pStyle w:val="33"/>
        <w:framePr w:w="8870" w:h="12850" w:hRule="exact" w:wrap="around" w:vAnchor="page" w:hAnchor="page" w:x="1535" w:y="2516"/>
        <w:numPr>
          <w:ilvl w:val="0"/>
          <w:numId w:val="24"/>
        </w:numPr>
        <w:shd w:val="clear" w:color="auto" w:fill="auto"/>
        <w:spacing w:before="0" w:after="222" w:line="200" w:lineRule="exact"/>
        <w:ind w:left="20"/>
        <w:jc w:val="both"/>
      </w:pPr>
      <w:bookmarkStart w:id="19" w:name="bookmark19"/>
      <w:r>
        <w:t xml:space="preserve"> ОБЖАЛВАНЕ</w:t>
      </w:r>
      <w:bookmarkEnd w:id="19"/>
    </w:p>
    <w:p w:rsidR="00A605EC" w:rsidRDefault="00AE3AB2" w:rsidP="00BA376E">
      <w:pPr>
        <w:pStyle w:val="24"/>
        <w:framePr w:w="8870" w:h="12850" w:hRule="exact" w:wrap="around" w:vAnchor="page" w:hAnchor="page" w:x="1535" w:y="2516"/>
        <w:numPr>
          <w:ilvl w:val="0"/>
          <w:numId w:val="40"/>
        </w:numPr>
        <w:shd w:val="clear" w:color="auto" w:fill="auto"/>
        <w:spacing w:before="0" w:after="248" w:line="264" w:lineRule="exact"/>
        <w:ind w:left="20" w:right="280"/>
        <w:jc w:val="both"/>
      </w:pPr>
      <w:r>
        <w:t>(1 )На обжалване подлежи всяко решение на Директора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822646">
        <w:t xml:space="preserve"> </w:t>
      </w:r>
      <w:r>
        <w:t>за възлагане на обществена поръчка или за прекратяване на процедура.</w:t>
      </w:r>
    </w:p>
    <w:p w:rsidR="00A605EC" w:rsidRDefault="00AE3AB2" w:rsidP="00E9423F">
      <w:pPr>
        <w:pStyle w:val="24"/>
        <w:framePr w:w="8870" w:h="12850" w:hRule="exact" w:wrap="around" w:vAnchor="page" w:hAnchor="page" w:x="1535" w:y="2516"/>
        <w:shd w:val="clear" w:color="auto" w:fill="auto"/>
        <w:spacing w:before="0" w:after="229" w:line="254" w:lineRule="exact"/>
        <w:ind w:left="20" w:right="280"/>
        <w:jc w:val="both"/>
      </w:pPr>
      <w:r>
        <w:t>(2)Решенията по ал. 1 се обжалват чрез</w:t>
      </w:r>
      <w:r w:rsidR="00822646">
        <w:t xml:space="preserve"> </w:t>
      </w:r>
      <w:r w:rsidR="004B0CC0">
        <w:t>ДГ</w:t>
      </w:r>
      <w:r w:rsidR="002023B5">
        <w:t xml:space="preserve"> № 18</w:t>
      </w:r>
      <w:r w:rsidR="00822646">
        <w:t xml:space="preserve"> </w:t>
      </w:r>
      <w:r>
        <w:t>пред Комисията за защита на конкуренцията относно тяхната законосъобразност, включително за наличие на дискриминационни икономически, финансови, технически или квалификационни изисквания в обявлението, документацията или във всеки друг документ, свързан с процедурата.</w:t>
      </w:r>
    </w:p>
    <w:p w:rsidR="00A605EC" w:rsidRDefault="00AE3AB2" w:rsidP="00BA376E">
      <w:pPr>
        <w:pStyle w:val="24"/>
        <w:framePr w:w="8870" w:h="12850" w:hRule="exact" w:wrap="around" w:vAnchor="page" w:hAnchor="page" w:x="1535" w:y="2516"/>
        <w:numPr>
          <w:ilvl w:val="0"/>
          <w:numId w:val="40"/>
        </w:numPr>
        <w:shd w:val="clear" w:color="auto" w:fill="auto"/>
        <w:spacing w:before="0" w:after="244" w:line="269" w:lineRule="exact"/>
        <w:ind w:left="20" w:right="280"/>
        <w:jc w:val="both"/>
      </w:pPr>
      <w:r>
        <w:t>(1) ЗАС уведомява незабавно Директора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822646">
        <w:t xml:space="preserve"> </w:t>
      </w:r>
      <w:r>
        <w:t>за всяка постъпила жалба срещу решение по процедура, иск за отмяна на решение по реда на ЗОП и за всяка наложена в тази връзка обезпечителна мярка.</w:t>
      </w:r>
    </w:p>
    <w:p w:rsidR="00A605EC" w:rsidRDefault="00AE3AB2" w:rsidP="00BA376E">
      <w:pPr>
        <w:pStyle w:val="24"/>
        <w:framePr w:w="8870" w:h="12850" w:hRule="exact" w:wrap="around" w:vAnchor="page" w:hAnchor="page" w:x="1535" w:y="2516"/>
        <w:numPr>
          <w:ilvl w:val="0"/>
          <w:numId w:val="41"/>
        </w:numPr>
        <w:shd w:val="clear" w:color="auto" w:fill="auto"/>
        <w:tabs>
          <w:tab w:val="left" w:pos="1498"/>
        </w:tabs>
        <w:spacing w:before="0" w:line="264" w:lineRule="exact"/>
        <w:ind w:left="20" w:right="280"/>
        <w:jc w:val="both"/>
      </w:pPr>
      <w:r>
        <w:t>Директорът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0E6026">
        <w:t xml:space="preserve"> разпорежда на </w:t>
      </w:r>
      <w:r w:rsidR="00822646">
        <w:t>отговорника</w:t>
      </w:r>
      <w:r>
        <w:t xml:space="preserve"> окомплектоване на документацията на оспорената процедура, а на правоспособен юрист да изготви възражение до компетентните органи.</w:t>
      </w:r>
      <w:r w:rsidR="00822646">
        <w:t xml:space="preserve"> </w:t>
      </w:r>
      <w:r>
        <w:t>Документите и становището по изложените в жалбата/иска възражения се подават в съда в тридневен срок от получаване на искането.</w:t>
      </w:r>
    </w:p>
    <w:p w:rsidR="00A605EC" w:rsidRDefault="00AE3AB2" w:rsidP="00BA376E">
      <w:pPr>
        <w:pStyle w:val="24"/>
        <w:framePr w:w="8870" w:h="12850" w:hRule="exact" w:wrap="around" w:vAnchor="page" w:hAnchor="page" w:x="1535" w:y="2516"/>
        <w:numPr>
          <w:ilvl w:val="0"/>
          <w:numId w:val="40"/>
        </w:numPr>
        <w:shd w:val="clear" w:color="auto" w:fill="auto"/>
        <w:spacing w:before="0" w:after="291" w:line="264" w:lineRule="exact"/>
        <w:ind w:left="20" w:right="280"/>
        <w:jc w:val="both"/>
      </w:pPr>
      <w:r>
        <w:t xml:space="preserve">Досиетата по образуваните дела, свързани с оспорване на решенията в процедури по обществени поръчки се съхраняват от </w:t>
      </w:r>
      <w:r w:rsidR="000E6026">
        <w:t>отговорника</w:t>
      </w:r>
      <w:r>
        <w:t>.</w:t>
      </w:r>
    </w:p>
    <w:p w:rsidR="00A605EC" w:rsidRDefault="00AE3AB2" w:rsidP="00BA376E">
      <w:pPr>
        <w:pStyle w:val="33"/>
        <w:framePr w:w="8870" w:h="12850" w:hRule="exact" w:wrap="around" w:vAnchor="page" w:hAnchor="page" w:x="1535" w:y="2516"/>
        <w:numPr>
          <w:ilvl w:val="0"/>
          <w:numId w:val="24"/>
        </w:numPr>
        <w:shd w:val="clear" w:color="auto" w:fill="auto"/>
        <w:spacing w:before="0" w:after="207" w:line="200" w:lineRule="exact"/>
        <w:ind w:left="20" w:right="280"/>
        <w:jc w:val="both"/>
      </w:pPr>
      <w:bookmarkStart w:id="20" w:name="bookmark20"/>
      <w:r>
        <w:t xml:space="preserve"> СКЛЮЧВАНЕ НА ДОГОВОР ЗА ОБЩЕСТВЕНА ПОРЪЧКА. КОНТРОЛ ПО ИЗПЪЛНЕНИЕТО НА ДОГОВОРИТЕ ЗА ВЪЗЛАГАНЕ НА ОБЩЕСТВЕНИ ПОРЪЧКИ</w:t>
      </w:r>
      <w:bookmarkEnd w:id="20"/>
    </w:p>
    <w:p w:rsidR="00A605EC" w:rsidRDefault="00AE3AB2" w:rsidP="00BA376E">
      <w:pPr>
        <w:pStyle w:val="24"/>
        <w:framePr w:w="8870" w:h="12850" w:hRule="exact" w:wrap="around" w:vAnchor="page" w:hAnchor="page" w:x="1535" w:y="2516"/>
        <w:numPr>
          <w:ilvl w:val="0"/>
          <w:numId w:val="42"/>
        </w:numPr>
        <w:shd w:val="clear" w:color="auto" w:fill="auto"/>
        <w:tabs>
          <w:tab w:val="left" w:pos="1671"/>
        </w:tabs>
        <w:spacing w:before="0" w:line="264" w:lineRule="exact"/>
        <w:ind w:left="20" w:right="280"/>
        <w:jc w:val="both"/>
      </w:pPr>
      <w:r>
        <w:t>(1)Директорът на</w:t>
      </w:r>
      <w:r w:rsidR="000061B5">
        <w:t xml:space="preserve"> </w:t>
      </w:r>
      <w:r w:rsidR="004B0CC0">
        <w:t>ДГ</w:t>
      </w:r>
      <w:r w:rsidR="002023B5">
        <w:t xml:space="preserve"> № 18</w:t>
      </w:r>
      <w:r w:rsidR="000E6026">
        <w:t xml:space="preserve"> </w:t>
      </w:r>
      <w:r>
        <w:t>сключва договор за обществена поръчка в срок до един месец след влизане в сила на решението за определяне на изпълнител или на определението, с което е допуснато предварително изпълнение на това решение, но не преди изтичане на 14-дневния срок от уведомяването на заинтересованите кандидати и/или заинтересованите участници за решението за определяне на изпълнител и в случай че няма постъпили жалби.</w:t>
      </w:r>
    </w:p>
    <w:p w:rsidR="00A605EC" w:rsidRDefault="00AE3AB2" w:rsidP="00BA376E">
      <w:pPr>
        <w:pStyle w:val="24"/>
        <w:framePr w:w="8870" w:h="12850" w:hRule="exact" w:wrap="around" w:vAnchor="page" w:hAnchor="page" w:x="1535" w:y="2516"/>
        <w:numPr>
          <w:ilvl w:val="0"/>
          <w:numId w:val="43"/>
        </w:numPr>
        <w:shd w:val="clear" w:color="auto" w:fill="auto"/>
        <w:tabs>
          <w:tab w:val="left" w:pos="1436"/>
        </w:tabs>
        <w:spacing w:before="0" w:after="0" w:line="264" w:lineRule="exact"/>
        <w:ind w:left="20" w:right="280"/>
        <w:jc w:val="both"/>
      </w:pPr>
      <w:r>
        <w:t>Договорът, който се сключва, задължително съответства на приложения в документацията проект, допълнен с всички предложения от офертата на участника, въз основа на които е определен за изпълнител.</w:t>
      </w:r>
    </w:p>
    <w:p w:rsidR="00A605EC" w:rsidRDefault="00A605EC">
      <w:pPr>
        <w:rPr>
          <w:sz w:val="2"/>
          <w:szCs w:val="2"/>
        </w:rPr>
        <w:sectPr w:rsidR="00A605E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43"/>
        </w:numPr>
        <w:shd w:val="clear" w:color="auto" w:fill="auto"/>
        <w:spacing w:before="0" w:after="232" w:line="254" w:lineRule="exact"/>
        <w:ind w:left="20" w:right="200"/>
        <w:jc w:val="left"/>
      </w:pPr>
      <w:r>
        <w:lastRenderedPageBreak/>
        <w:t>Договорът се сключва след представяне на декларации по чл.47, ал.5 от ЗОП дори и при една оферта.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43"/>
        </w:numPr>
        <w:shd w:val="clear" w:color="auto" w:fill="auto"/>
        <w:spacing w:before="0" w:line="264" w:lineRule="exact"/>
        <w:ind w:left="20" w:right="200"/>
        <w:jc w:val="both"/>
      </w:pPr>
      <w:r>
        <w:t xml:space="preserve">В случай, че участникът, определен за Изпълнител не представи някой от изискуемите документи или в едномесечен срок от обяваване на решението за изпълнител неоснователно откаже да сключи договор за обществена поръчка, Директора на </w:t>
      </w:r>
      <w:r w:rsidR="004B0CC0">
        <w:t>ДГ</w:t>
      </w:r>
      <w:r w:rsidR="000061B5">
        <w:t xml:space="preserve"> №18</w:t>
      </w:r>
      <w:r>
        <w:t>, определя с Решение за изпълнител участника класиран на второ място в процедурата. В случай, че и вторият участник не представи необходимите документи или отк</w:t>
      </w:r>
      <w:r w:rsidR="000E6026">
        <w:t>аже да сключи договор, Директорът</w:t>
      </w:r>
      <w:r>
        <w:t xml:space="preserve"> на</w:t>
      </w:r>
      <w:r w:rsidR="000E6026">
        <w:t xml:space="preserve"> </w:t>
      </w:r>
      <w:r w:rsidR="004B0CC0">
        <w:t>ДГ</w:t>
      </w:r>
      <w:r w:rsidR="002023B5">
        <w:t xml:space="preserve"> № 18</w:t>
      </w:r>
      <w:r w:rsidR="000E6026">
        <w:t xml:space="preserve"> </w:t>
      </w:r>
      <w:r>
        <w:t>прекратява процедурата с решение.</w:t>
      </w:r>
    </w:p>
    <w:p w:rsidR="00A605EC" w:rsidRDefault="00AE3AB2">
      <w:pPr>
        <w:pStyle w:val="24"/>
        <w:framePr w:w="8837" w:h="12607" w:hRule="exact" w:wrap="around" w:vAnchor="page" w:hAnchor="page" w:x="1551" w:y="2524"/>
        <w:shd w:val="clear" w:color="auto" w:fill="auto"/>
        <w:spacing w:before="0" w:line="264" w:lineRule="exact"/>
        <w:ind w:left="20" w:right="200"/>
        <w:jc w:val="left"/>
      </w:pPr>
      <w:r>
        <w:t>Представените документи и договорът се предават на финансовия контрольор за извършване на предварителен контрол за законосъобразност. Длъжностното лице удостоверява поемането на задължение с попълване и подписване на контролен лист.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43"/>
        </w:numPr>
        <w:shd w:val="clear" w:color="auto" w:fill="auto"/>
        <w:spacing w:before="0" w:line="264" w:lineRule="exact"/>
        <w:ind w:left="20" w:right="200"/>
        <w:jc w:val="left"/>
      </w:pPr>
      <w:r>
        <w:t>Договор за обществени поръчки не се сключва с участник, определен за изпълнител, който при подписването на договора: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50"/>
        </w:numPr>
        <w:shd w:val="clear" w:color="auto" w:fill="auto"/>
        <w:spacing w:before="0" w:after="291" w:line="264" w:lineRule="exact"/>
        <w:ind w:right="300"/>
        <w:jc w:val="both"/>
      </w:pPr>
      <w:r>
        <w:t>не представи документ за регистрация в съответствие с изискването за създаване на юридическо лице, когато участникът, определен за изпълните, е обединение от физически и/или юридически лица;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50"/>
        </w:numPr>
        <w:shd w:val="clear" w:color="auto" w:fill="auto"/>
        <w:spacing w:before="0" w:after="280" w:line="200" w:lineRule="exact"/>
        <w:jc w:val="left"/>
      </w:pPr>
      <w:r>
        <w:t>не изпълни задължението по чл.47, ал. 10 и чл.48, ал.2 от ЗОП;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50"/>
        </w:numPr>
        <w:shd w:val="clear" w:color="auto" w:fill="auto"/>
        <w:spacing w:before="0" w:after="233" w:line="200" w:lineRule="exact"/>
        <w:jc w:val="left"/>
      </w:pPr>
      <w:r>
        <w:t>не представи определената гаранция за изпълнение на договора;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50"/>
        </w:numPr>
        <w:shd w:val="clear" w:color="auto" w:fill="auto"/>
        <w:spacing w:before="0" w:after="287" w:line="259" w:lineRule="exact"/>
        <w:ind w:right="300"/>
        <w:jc w:val="both"/>
      </w:pPr>
      <w:r>
        <w:t>не извърши съответната регистрация, не представи документ или не изпълни друго изискване, което е необходимо за изпълнение на поръчката съгласно изискванията на нормативен или административен акт и е поставено от възложителя при откриване на процедурата.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42"/>
        </w:numPr>
        <w:shd w:val="clear" w:color="auto" w:fill="auto"/>
        <w:spacing w:before="0" w:after="277" w:line="200" w:lineRule="exact"/>
        <w:ind w:left="20"/>
        <w:jc w:val="both"/>
      </w:pPr>
      <w:r>
        <w:t xml:space="preserve"> Не се допуска сключването на безсрочен договор за обществени поръчки.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42"/>
        </w:numPr>
        <w:shd w:val="clear" w:color="auto" w:fill="auto"/>
        <w:spacing w:before="0" w:line="264" w:lineRule="exact"/>
        <w:ind w:left="20" w:right="200"/>
        <w:jc w:val="both"/>
      </w:pPr>
      <w:r>
        <w:t>Страните по договор за обществена поръчка не могат да го изменят, освен по изключение в случаите, посочени в чл.43 на ЗОП.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42"/>
        </w:numPr>
        <w:shd w:val="clear" w:color="auto" w:fill="auto"/>
        <w:spacing w:before="0" w:after="244" w:line="264" w:lineRule="exact"/>
        <w:ind w:left="20" w:right="200"/>
        <w:jc w:val="both"/>
      </w:pPr>
      <w:r>
        <w:t xml:space="preserve"> (1) Контрол по изпълнението на договори за възлагане на обществени поръчки се осъществява от директора по отношение на изпълнение на предмета на договора и сроковете за изпълнение.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44"/>
        </w:numPr>
        <w:shd w:val="clear" w:color="auto" w:fill="auto"/>
        <w:spacing w:before="0" w:after="232" w:line="259" w:lineRule="exact"/>
        <w:ind w:left="20" w:right="200"/>
        <w:jc w:val="both"/>
      </w:pPr>
      <w:r>
        <w:t xml:space="preserve"> Изпълнението на договора се удостоверява с подписването на приемно - предавателен протокол между страните.</w:t>
      </w:r>
    </w:p>
    <w:p w:rsidR="00A605EC" w:rsidRDefault="00AE3AB2" w:rsidP="00BA376E">
      <w:pPr>
        <w:pStyle w:val="24"/>
        <w:framePr w:w="8837" w:h="12607" w:hRule="exact" w:wrap="around" w:vAnchor="page" w:hAnchor="page" w:x="1551" w:y="2524"/>
        <w:numPr>
          <w:ilvl w:val="0"/>
          <w:numId w:val="44"/>
        </w:numPr>
        <w:shd w:val="clear" w:color="auto" w:fill="auto"/>
        <w:spacing w:before="0" w:after="0" w:line="269" w:lineRule="exact"/>
        <w:ind w:left="20" w:right="200"/>
        <w:jc w:val="both"/>
      </w:pPr>
      <w:r>
        <w:t>След изпълнението на договора, финансовият контрольор извършва проверка на изпълнението и проверява окомплектоваността на досието на обществената поръчка. За извършената проверка финансовият контрольор попълва и подписва съответно контролен лист.</w:t>
      </w:r>
    </w:p>
    <w:p w:rsidR="00A605EC" w:rsidRDefault="00A605EC">
      <w:pPr>
        <w:rPr>
          <w:sz w:val="2"/>
          <w:szCs w:val="2"/>
        </w:rPr>
      </w:pPr>
    </w:p>
    <w:sectPr w:rsidR="00A605EC" w:rsidSect="00A605EC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3D8" w:rsidRDefault="00F873D8" w:rsidP="00A605EC">
      <w:r>
        <w:separator/>
      </w:r>
    </w:p>
  </w:endnote>
  <w:endnote w:type="continuationSeparator" w:id="0">
    <w:p w:rsidR="00F873D8" w:rsidRDefault="00F873D8" w:rsidP="00A60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3D8" w:rsidRDefault="00F873D8"/>
  </w:footnote>
  <w:footnote w:type="continuationSeparator" w:id="0">
    <w:p w:rsidR="00F873D8" w:rsidRDefault="00F873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F7D8E"/>
    <w:multiLevelType w:val="multilevel"/>
    <w:tmpl w:val="F790DB7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1D6A5C"/>
    <w:multiLevelType w:val="multilevel"/>
    <w:tmpl w:val="2CC60E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906985"/>
    <w:multiLevelType w:val="multilevel"/>
    <w:tmpl w:val="BE729D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FA4BE3"/>
    <w:multiLevelType w:val="multilevel"/>
    <w:tmpl w:val="F58A48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DC0FDA"/>
    <w:multiLevelType w:val="hybridMultilevel"/>
    <w:tmpl w:val="0F0A407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052FE5"/>
    <w:multiLevelType w:val="multilevel"/>
    <w:tmpl w:val="525046D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A61B77"/>
    <w:multiLevelType w:val="multilevel"/>
    <w:tmpl w:val="B066E462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CD6BF7"/>
    <w:multiLevelType w:val="multilevel"/>
    <w:tmpl w:val="790673E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3182FDE"/>
    <w:multiLevelType w:val="multilevel"/>
    <w:tmpl w:val="27F665F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39D2EEC"/>
    <w:multiLevelType w:val="multilevel"/>
    <w:tmpl w:val="874E2F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3"/>
        <w:szCs w:val="23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65905C7"/>
    <w:multiLevelType w:val="multilevel"/>
    <w:tmpl w:val="A0A6AD22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8411A7B"/>
    <w:multiLevelType w:val="multilevel"/>
    <w:tmpl w:val="2912030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E8A40D7"/>
    <w:multiLevelType w:val="hybridMultilevel"/>
    <w:tmpl w:val="78BADE6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01280E"/>
    <w:multiLevelType w:val="multilevel"/>
    <w:tmpl w:val="D2C42C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3E24D30"/>
    <w:multiLevelType w:val="multilevel"/>
    <w:tmpl w:val="B97C42C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6F40E3F"/>
    <w:multiLevelType w:val="multilevel"/>
    <w:tmpl w:val="7726847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D1A70F2"/>
    <w:multiLevelType w:val="multilevel"/>
    <w:tmpl w:val="8CD447C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4C76307"/>
    <w:multiLevelType w:val="hybridMultilevel"/>
    <w:tmpl w:val="A98AC7BA"/>
    <w:lvl w:ilvl="0" w:tplc="0402000F">
      <w:start w:val="1"/>
      <w:numFmt w:val="decimal"/>
      <w:lvlText w:val="%1."/>
      <w:lvlJc w:val="left"/>
      <w:pPr>
        <w:ind w:left="960" w:hanging="360"/>
      </w:pPr>
    </w:lvl>
    <w:lvl w:ilvl="1" w:tplc="04020019" w:tentative="1">
      <w:start w:val="1"/>
      <w:numFmt w:val="lowerLetter"/>
      <w:lvlText w:val="%2."/>
      <w:lvlJc w:val="left"/>
      <w:pPr>
        <w:ind w:left="1680" w:hanging="360"/>
      </w:pPr>
    </w:lvl>
    <w:lvl w:ilvl="2" w:tplc="0402001B" w:tentative="1">
      <w:start w:val="1"/>
      <w:numFmt w:val="lowerRoman"/>
      <w:lvlText w:val="%3."/>
      <w:lvlJc w:val="right"/>
      <w:pPr>
        <w:ind w:left="2400" w:hanging="180"/>
      </w:pPr>
    </w:lvl>
    <w:lvl w:ilvl="3" w:tplc="0402000F" w:tentative="1">
      <w:start w:val="1"/>
      <w:numFmt w:val="decimal"/>
      <w:lvlText w:val="%4."/>
      <w:lvlJc w:val="left"/>
      <w:pPr>
        <w:ind w:left="3120" w:hanging="360"/>
      </w:pPr>
    </w:lvl>
    <w:lvl w:ilvl="4" w:tplc="04020019" w:tentative="1">
      <w:start w:val="1"/>
      <w:numFmt w:val="lowerLetter"/>
      <w:lvlText w:val="%5."/>
      <w:lvlJc w:val="left"/>
      <w:pPr>
        <w:ind w:left="3840" w:hanging="360"/>
      </w:pPr>
    </w:lvl>
    <w:lvl w:ilvl="5" w:tplc="0402001B" w:tentative="1">
      <w:start w:val="1"/>
      <w:numFmt w:val="lowerRoman"/>
      <w:lvlText w:val="%6."/>
      <w:lvlJc w:val="right"/>
      <w:pPr>
        <w:ind w:left="4560" w:hanging="180"/>
      </w:pPr>
    </w:lvl>
    <w:lvl w:ilvl="6" w:tplc="0402000F" w:tentative="1">
      <w:start w:val="1"/>
      <w:numFmt w:val="decimal"/>
      <w:lvlText w:val="%7."/>
      <w:lvlJc w:val="left"/>
      <w:pPr>
        <w:ind w:left="5280" w:hanging="360"/>
      </w:pPr>
    </w:lvl>
    <w:lvl w:ilvl="7" w:tplc="04020019" w:tentative="1">
      <w:start w:val="1"/>
      <w:numFmt w:val="lowerLetter"/>
      <w:lvlText w:val="%8."/>
      <w:lvlJc w:val="left"/>
      <w:pPr>
        <w:ind w:left="6000" w:hanging="360"/>
      </w:pPr>
    </w:lvl>
    <w:lvl w:ilvl="8" w:tplc="0402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8">
    <w:nsid w:val="36F04F80"/>
    <w:multiLevelType w:val="multilevel"/>
    <w:tmpl w:val="398657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723748B"/>
    <w:multiLevelType w:val="multilevel"/>
    <w:tmpl w:val="86D65E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1330C2F"/>
    <w:multiLevelType w:val="multilevel"/>
    <w:tmpl w:val="4A063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13A0DA9"/>
    <w:multiLevelType w:val="multilevel"/>
    <w:tmpl w:val="973E8D7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4040526"/>
    <w:multiLevelType w:val="multilevel"/>
    <w:tmpl w:val="519072A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5BB5837"/>
    <w:multiLevelType w:val="hybridMultilevel"/>
    <w:tmpl w:val="EC1ED154"/>
    <w:lvl w:ilvl="0" w:tplc="0402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4">
    <w:nsid w:val="4710622E"/>
    <w:multiLevelType w:val="multilevel"/>
    <w:tmpl w:val="97AC1A9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8594490"/>
    <w:multiLevelType w:val="multilevel"/>
    <w:tmpl w:val="FB6E5F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8DB4088"/>
    <w:multiLevelType w:val="multilevel"/>
    <w:tmpl w:val="D8A0FE0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A6E1483"/>
    <w:multiLevelType w:val="multilevel"/>
    <w:tmpl w:val="25F46A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A986626"/>
    <w:multiLevelType w:val="multilevel"/>
    <w:tmpl w:val="15F498D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D503290"/>
    <w:multiLevelType w:val="multilevel"/>
    <w:tmpl w:val="E8B4C06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33F4DB7"/>
    <w:multiLevelType w:val="multilevel"/>
    <w:tmpl w:val="3A149E3A"/>
    <w:lvl w:ilvl="0">
      <w:start w:val="7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3855F95"/>
    <w:multiLevelType w:val="multilevel"/>
    <w:tmpl w:val="50786D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5352553"/>
    <w:multiLevelType w:val="multilevel"/>
    <w:tmpl w:val="399ED3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87B1E53"/>
    <w:multiLevelType w:val="multilevel"/>
    <w:tmpl w:val="24AA0232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A647B9F"/>
    <w:multiLevelType w:val="multilevel"/>
    <w:tmpl w:val="935C9A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D525B81"/>
    <w:multiLevelType w:val="multilevel"/>
    <w:tmpl w:val="7A3A63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3"/>
        <w:szCs w:val="23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EF82CBE"/>
    <w:multiLevelType w:val="multilevel"/>
    <w:tmpl w:val="480C7D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0055E65"/>
    <w:multiLevelType w:val="multilevel"/>
    <w:tmpl w:val="2C8683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2965A22"/>
    <w:multiLevelType w:val="multilevel"/>
    <w:tmpl w:val="1D4EC43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8107E32"/>
    <w:multiLevelType w:val="hybridMultilevel"/>
    <w:tmpl w:val="BCFC9752"/>
    <w:lvl w:ilvl="0" w:tplc="0402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0">
    <w:nsid w:val="693723B1"/>
    <w:multiLevelType w:val="hybridMultilevel"/>
    <w:tmpl w:val="2CCCF39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486997"/>
    <w:multiLevelType w:val="multilevel"/>
    <w:tmpl w:val="3236B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E8C4C30"/>
    <w:multiLevelType w:val="multilevel"/>
    <w:tmpl w:val="42F06E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06646B5"/>
    <w:multiLevelType w:val="multilevel"/>
    <w:tmpl w:val="8B50ED5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08A3C23"/>
    <w:multiLevelType w:val="multilevel"/>
    <w:tmpl w:val="A3FA225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70F11129"/>
    <w:multiLevelType w:val="multilevel"/>
    <w:tmpl w:val="0D5E0AB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72C2B67"/>
    <w:multiLevelType w:val="multilevel"/>
    <w:tmpl w:val="9DA09320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785B079F"/>
    <w:multiLevelType w:val="multilevel"/>
    <w:tmpl w:val="1E6EC10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B681055"/>
    <w:multiLevelType w:val="multilevel"/>
    <w:tmpl w:val="6CF432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7E5146C6"/>
    <w:multiLevelType w:val="multilevel"/>
    <w:tmpl w:val="DD48A3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35"/>
  </w:num>
  <w:num w:numId="3">
    <w:abstractNumId w:val="32"/>
  </w:num>
  <w:num w:numId="4">
    <w:abstractNumId w:val="46"/>
  </w:num>
  <w:num w:numId="5">
    <w:abstractNumId w:val="27"/>
  </w:num>
  <w:num w:numId="6">
    <w:abstractNumId w:val="0"/>
  </w:num>
  <w:num w:numId="7">
    <w:abstractNumId w:val="13"/>
  </w:num>
  <w:num w:numId="8">
    <w:abstractNumId w:val="33"/>
  </w:num>
  <w:num w:numId="9">
    <w:abstractNumId w:val="34"/>
  </w:num>
  <w:num w:numId="10">
    <w:abstractNumId w:val="16"/>
  </w:num>
  <w:num w:numId="11">
    <w:abstractNumId w:val="49"/>
  </w:num>
  <w:num w:numId="12">
    <w:abstractNumId w:val="1"/>
  </w:num>
  <w:num w:numId="13">
    <w:abstractNumId w:val="31"/>
  </w:num>
  <w:num w:numId="14">
    <w:abstractNumId w:val="15"/>
  </w:num>
  <w:num w:numId="15">
    <w:abstractNumId w:val="7"/>
  </w:num>
  <w:num w:numId="16">
    <w:abstractNumId w:val="28"/>
  </w:num>
  <w:num w:numId="17">
    <w:abstractNumId w:val="5"/>
  </w:num>
  <w:num w:numId="18">
    <w:abstractNumId w:val="44"/>
  </w:num>
  <w:num w:numId="19">
    <w:abstractNumId w:val="11"/>
  </w:num>
  <w:num w:numId="20">
    <w:abstractNumId w:val="6"/>
  </w:num>
  <w:num w:numId="21">
    <w:abstractNumId w:val="8"/>
  </w:num>
  <w:num w:numId="22">
    <w:abstractNumId w:val="43"/>
  </w:num>
  <w:num w:numId="23">
    <w:abstractNumId w:val="26"/>
  </w:num>
  <w:num w:numId="24">
    <w:abstractNumId w:val="30"/>
  </w:num>
  <w:num w:numId="25">
    <w:abstractNumId w:val="36"/>
  </w:num>
  <w:num w:numId="26">
    <w:abstractNumId w:val="41"/>
  </w:num>
  <w:num w:numId="27">
    <w:abstractNumId w:val="22"/>
  </w:num>
  <w:num w:numId="28">
    <w:abstractNumId w:val="2"/>
  </w:num>
  <w:num w:numId="29">
    <w:abstractNumId w:val="3"/>
  </w:num>
  <w:num w:numId="30">
    <w:abstractNumId w:val="48"/>
  </w:num>
  <w:num w:numId="31">
    <w:abstractNumId w:val="10"/>
  </w:num>
  <w:num w:numId="32">
    <w:abstractNumId w:val="20"/>
  </w:num>
  <w:num w:numId="33">
    <w:abstractNumId w:val="38"/>
  </w:num>
  <w:num w:numId="34">
    <w:abstractNumId w:val="25"/>
  </w:num>
  <w:num w:numId="35">
    <w:abstractNumId w:val="21"/>
  </w:num>
  <w:num w:numId="36">
    <w:abstractNumId w:val="24"/>
  </w:num>
  <w:num w:numId="37">
    <w:abstractNumId w:val="14"/>
  </w:num>
  <w:num w:numId="38">
    <w:abstractNumId w:val="42"/>
  </w:num>
  <w:num w:numId="39">
    <w:abstractNumId w:val="37"/>
  </w:num>
  <w:num w:numId="40">
    <w:abstractNumId w:val="19"/>
  </w:num>
  <w:num w:numId="41">
    <w:abstractNumId w:val="29"/>
  </w:num>
  <w:num w:numId="42">
    <w:abstractNumId w:val="18"/>
  </w:num>
  <w:num w:numId="43">
    <w:abstractNumId w:val="45"/>
  </w:num>
  <w:num w:numId="44">
    <w:abstractNumId w:val="47"/>
  </w:num>
  <w:num w:numId="45">
    <w:abstractNumId w:val="17"/>
  </w:num>
  <w:num w:numId="46">
    <w:abstractNumId w:val="12"/>
  </w:num>
  <w:num w:numId="47">
    <w:abstractNumId w:val="4"/>
  </w:num>
  <w:num w:numId="48">
    <w:abstractNumId w:val="23"/>
  </w:num>
  <w:num w:numId="49">
    <w:abstractNumId w:val="39"/>
  </w:num>
  <w:num w:numId="50">
    <w:abstractNumId w:val="40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5EC"/>
    <w:rsid w:val="000061B5"/>
    <w:rsid w:val="00042822"/>
    <w:rsid w:val="000E6026"/>
    <w:rsid w:val="002023B5"/>
    <w:rsid w:val="00211027"/>
    <w:rsid w:val="002B36CE"/>
    <w:rsid w:val="00384586"/>
    <w:rsid w:val="0042046A"/>
    <w:rsid w:val="004B0CC0"/>
    <w:rsid w:val="006404E5"/>
    <w:rsid w:val="00822646"/>
    <w:rsid w:val="008D2905"/>
    <w:rsid w:val="00A605EC"/>
    <w:rsid w:val="00AE3AB2"/>
    <w:rsid w:val="00B21ABB"/>
    <w:rsid w:val="00BA376E"/>
    <w:rsid w:val="00E9423F"/>
    <w:rsid w:val="00F873D8"/>
    <w:rsid w:val="00F9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bg-BG" w:eastAsia="bg-BG" w:bidi="bg-BG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605EC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605EC"/>
    <w:rPr>
      <w:color w:val="0066CC"/>
      <w:u w:val="single"/>
    </w:rPr>
  </w:style>
  <w:style w:type="character" w:customStyle="1" w:styleId="a">
    <w:name w:val="Горен или долен колонтитул_"/>
    <w:basedOn w:val="DefaultParagraphFont"/>
    <w:link w:val="a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u w:val="none"/>
    </w:rPr>
  </w:style>
  <w:style w:type="character" w:customStyle="1" w:styleId="2">
    <w:name w:val="Заглавие #2_"/>
    <w:basedOn w:val="DefaultParagraphFont"/>
    <w:link w:val="2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23"/>
      <w:szCs w:val="23"/>
      <w:u w:val="none"/>
    </w:rPr>
  </w:style>
  <w:style w:type="character" w:customStyle="1" w:styleId="21">
    <w:name w:val="Основен текст (2)_"/>
    <w:basedOn w:val="DefaultParagraphFont"/>
    <w:link w:val="22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3"/>
      <w:szCs w:val="23"/>
      <w:u w:val="none"/>
    </w:rPr>
  </w:style>
  <w:style w:type="character" w:customStyle="1" w:styleId="23">
    <w:name w:val="Основен текст (2)"/>
    <w:basedOn w:val="21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3"/>
      <w:szCs w:val="23"/>
      <w:u w:val="none"/>
      <w:lang w:val="bg-BG" w:eastAsia="bg-BG" w:bidi="bg-BG"/>
    </w:rPr>
  </w:style>
  <w:style w:type="character" w:customStyle="1" w:styleId="1">
    <w:name w:val="Заглавие #1_"/>
    <w:basedOn w:val="DefaultParagraphFont"/>
    <w:link w:val="1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0"/>
      <w:szCs w:val="30"/>
      <w:u w:val="none"/>
    </w:rPr>
  </w:style>
  <w:style w:type="character" w:customStyle="1" w:styleId="a1">
    <w:name w:val="Основен текст_"/>
    <w:basedOn w:val="DefaultParagraphFont"/>
    <w:link w:val="24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3">
    <w:name w:val="Основен текст (3)_"/>
    <w:basedOn w:val="DefaultParagraphFont"/>
    <w:link w:val="3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  <w:u w:val="none"/>
    </w:rPr>
  </w:style>
  <w:style w:type="character" w:customStyle="1" w:styleId="95pt">
    <w:name w:val="Основен текст + 9;5 pt"/>
    <w:basedOn w:val="a1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9"/>
      <w:szCs w:val="19"/>
      <w:u w:val="none"/>
      <w:lang w:val="bg-BG" w:eastAsia="bg-BG" w:bidi="bg-BG"/>
    </w:rPr>
  </w:style>
  <w:style w:type="character" w:customStyle="1" w:styleId="0pt">
    <w:name w:val="Основен текст + Удебелен;Разредка 0 pt"/>
    <w:basedOn w:val="a1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0"/>
      <w:szCs w:val="20"/>
      <w:u w:val="none"/>
      <w:lang w:val="bg-BG" w:eastAsia="bg-BG" w:bidi="bg-BG"/>
    </w:rPr>
  </w:style>
  <w:style w:type="character" w:customStyle="1" w:styleId="32">
    <w:name w:val="Заглавие #3 (2)_"/>
    <w:basedOn w:val="DefaultParagraphFont"/>
    <w:link w:val="32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  <w:u w:val="none"/>
    </w:rPr>
  </w:style>
  <w:style w:type="character" w:customStyle="1" w:styleId="4">
    <w:name w:val="Основен текст (4)_"/>
    <w:basedOn w:val="DefaultParagraphFont"/>
    <w:link w:val="4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0"/>
      <w:szCs w:val="20"/>
      <w:u w:val="none"/>
    </w:rPr>
  </w:style>
  <w:style w:type="character" w:customStyle="1" w:styleId="31">
    <w:name w:val="Заглавие #3_"/>
    <w:basedOn w:val="DefaultParagraphFont"/>
    <w:link w:val="33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0"/>
      <w:szCs w:val="20"/>
      <w:u w:val="none"/>
    </w:rPr>
  </w:style>
  <w:style w:type="character" w:customStyle="1" w:styleId="0pt0">
    <w:name w:val="Основен текст + Удебелен;Разредка 0 pt"/>
    <w:basedOn w:val="a1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lang w:val="bg-BG" w:eastAsia="bg-BG" w:bidi="bg-BG"/>
    </w:rPr>
  </w:style>
  <w:style w:type="character" w:customStyle="1" w:styleId="11">
    <w:name w:val="Основен текст1"/>
    <w:basedOn w:val="a1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single"/>
      <w:lang w:val="bg-BG" w:eastAsia="bg-BG" w:bidi="bg-BG"/>
    </w:rPr>
  </w:style>
  <w:style w:type="character" w:customStyle="1" w:styleId="40pt">
    <w:name w:val="Основен текст (4) + Не е удебелен;Разредка 0 pt"/>
    <w:basedOn w:val="4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none"/>
      <w:lang w:val="bg-BG" w:eastAsia="bg-BG" w:bidi="bg-BG"/>
    </w:rPr>
  </w:style>
  <w:style w:type="character" w:customStyle="1" w:styleId="0pt1">
    <w:name w:val="Основен текст + Удебелен;Разредка 0 pt"/>
    <w:basedOn w:val="a1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bg-BG" w:eastAsia="bg-BG" w:bidi="bg-BG"/>
    </w:rPr>
  </w:style>
  <w:style w:type="character" w:customStyle="1" w:styleId="95pt0pt">
    <w:name w:val="Основен текст + 9;5 pt;Удебелен;Разредка 0 pt"/>
    <w:basedOn w:val="a1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lang w:val="bg-BG" w:eastAsia="bg-BG" w:bidi="bg-BG"/>
    </w:rPr>
  </w:style>
  <w:style w:type="character" w:customStyle="1" w:styleId="95pt0pt0">
    <w:name w:val="Основен текст + 9;5 pt;Разредка 0 pt"/>
    <w:basedOn w:val="a1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9"/>
      <w:szCs w:val="19"/>
      <w:u w:val="none"/>
      <w:lang w:val="bg-BG" w:eastAsia="bg-BG" w:bidi="bg-BG"/>
    </w:rPr>
  </w:style>
  <w:style w:type="character" w:customStyle="1" w:styleId="CenturySchoolbook65pt0pt">
    <w:name w:val="Основен текст + Century Schoolbook;6;5 pt;Разредка 0 pt"/>
    <w:basedOn w:val="a1"/>
    <w:rsid w:val="00A605EC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bg-BG" w:eastAsia="bg-BG" w:bidi="bg-BG"/>
    </w:rPr>
  </w:style>
  <w:style w:type="paragraph" w:customStyle="1" w:styleId="a0">
    <w:name w:val="Горен или долен колонтитул"/>
    <w:basedOn w:val="Normal"/>
    <w:link w:val="a"/>
    <w:rsid w:val="00A605EC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pacing w:val="5"/>
    </w:rPr>
  </w:style>
  <w:style w:type="paragraph" w:customStyle="1" w:styleId="20">
    <w:name w:val="Заглавие #2"/>
    <w:basedOn w:val="Normal"/>
    <w:link w:val="2"/>
    <w:rsid w:val="00A605EC"/>
    <w:pPr>
      <w:shd w:val="clear" w:color="auto" w:fill="FFFFFF"/>
      <w:spacing w:after="540" w:line="317" w:lineRule="exact"/>
      <w:jc w:val="center"/>
      <w:outlineLvl w:val="1"/>
    </w:pPr>
    <w:rPr>
      <w:rFonts w:ascii="Times New Roman" w:eastAsia="Times New Roman" w:hAnsi="Times New Roman" w:cs="Times New Roman"/>
      <w:b/>
      <w:bCs/>
      <w:spacing w:val="8"/>
      <w:sz w:val="23"/>
      <w:szCs w:val="23"/>
    </w:rPr>
  </w:style>
  <w:style w:type="paragraph" w:customStyle="1" w:styleId="22">
    <w:name w:val="Основен текст (2)"/>
    <w:basedOn w:val="Normal"/>
    <w:link w:val="21"/>
    <w:rsid w:val="00A605EC"/>
    <w:pPr>
      <w:shd w:val="clear" w:color="auto" w:fill="FFFFFF"/>
      <w:spacing w:before="540" w:after="60" w:line="0" w:lineRule="atLeast"/>
      <w:ind w:hanging="340"/>
    </w:pPr>
    <w:rPr>
      <w:rFonts w:ascii="Times New Roman" w:eastAsia="Times New Roman" w:hAnsi="Times New Roman" w:cs="Times New Roman"/>
      <w:spacing w:val="4"/>
      <w:sz w:val="23"/>
      <w:szCs w:val="23"/>
    </w:rPr>
  </w:style>
  <w:style w:type="paragraph" w:customStyle="1" w:styleId="10">
    <w:name w:val="Заглавие #1"/>
    <w:basedOn w:val="Normal"/>
    <w:link w:val="1"/>
    <w:rsid w:val="00A605EC"/>
    <w:pPr>
      <w:shd w:val="clear" w:color="auto" w:fill="FFFFFF"/>
      <w:spacing w:after="840" w:line="0" w:lineRule="atLeast"/>
      <w:outlineLvl w:val="0"/>
    </w:pPr>
    <w:rPr>
      <w:rFonts w:ascii="Times New Roman" w:eastAsia="Times New Roman" w:hAnsi="Times New Roman" w:cs="Times New Roman"/>
      <w:b/>
      <w:bCs/>
      <w:spacing w:val="7"/>
      <w:sz w:val="30"/>
      <w:szCs w:val="30"/>
    </w:rPr>
  </w:style>
  <w:style w:type="paragraph" w:customStyle="1" w:styleId="24">
    <w:name w:val="Основен текст2"/>
    <w:basedOn w:val="Normal"/>
    <w:link w:val="a1"/>
    <w:rsid w:val="00A605EC"/>
    <w:pPr>
      <w:shd w:val="clear" w:color="auto" w:fill="FFFFFF"/>
      <w:spacing w:before="840" w:after="240" w:line="0" w:lineRule="atLeast"/>
      <w:jc w:val="center"/>
    </w:pPr>
    <w:rPr>
      <w:rFonts w:ascii="Times New Roman" w:eastAsia="Times New Roman" w:hAnsi="Times New Roman" w:cs="Times New Roman"/>
      <w:spacing w:val="3"/>
      <w:sz w:val="20"/>
      <w:szCs w:val="20"/>
    </w:rPr>
  </w:style>
  <w:style w:type="paragraph" w:customStyle="1" w:styleId="30">
    <w:name w:val="Основен текст (3)"/>
    <w:basedOn w:val="Normal"/>
    <w:link w:val="3"/>
    <w:rsid w:val="00A605EC"/>
    <w:pPr>
      <w:shd w:val="clear" w:color="auto" w:fill="FFFFFF"/>
      <w:spacing w:before="840" w:after="1020" w:line="538" w:lineRule="exact"/>
    </w:pPr>
    <w:rPr>
      <w:rFonts w:ascii="Times New Roman" w:eastAsia="Times New Roman" w:hAnsi="Times New Roman" w:cs="Times New Roman"/>
      <w:b/>
      <w:bCs/>
      <w:spacing w:val="4"/>
      <w:sz w:val="20"/>
      <w:szCs w:val="20"/>
    </w:rPr>
  </w:style>
  <w:style w:type="paragraph" w:customStyle="1" w:styleId="320">
    <w:name w:val="Заглавие #3 (2)"/>
    <w:basedOn w:val="Normal"/>
    <w:link w:val="32"/>
    <w:rsid w:val="00A605EC"/>
    <w:pPr>
      <w:shd w:val="clear" w:color="auto" w:fill="FFFFFF"/>
      <w:spacing w:before="1800" w:after="240" w:line="274" w:lineRule="exact"/>
      <w:outlineLvl w:val="2"/>
    </w:pPr>
    <w:rPr>
      <w:rFonts w:ascii="Times New Roman" w:eastAsia="Times New Roman" w:hAnsi="Times New Roman" w:cs="Times New Roman"/>
      <w:b/>
      <w:bCs/>
      <w:spacing w:val="4"/>
      <w:sz w:val="20"/>
      <w:szCs w:val="20"/>
    </w:rPr>
  </w:style>
  <w:style w:type="paragraph" w:customStyle="1" w:styleId="40">
    <w:name w:val="Основен текст (4)"/>
    <w:basedOn w:val="Normal"/>
    <w:link w:val="4"/>
    <w:rsid w:val="00A605EC"/>
    <w:pPr>
      <w:shd w:val="clear" w:color="auto" w:fill="FFFFFF"/>
      <w:spacing w:before="240" w:after="360" w:line="0" w:lineRule="atLeast"/>
      <w:jc w:val="both"/>
    </w:pPr>
    <w:rPr>
      <w:rFonts w:ascii="Times New Roman" w:eastAsia="Times New Roman" w:hAnsi="Times New Roman" w:cs="Times New Roman"/>
      <w:b/>
      <w:bCs/>
      <w:spacing w:val="5"/>
      <w:sz w:val="20"/>
      <w:szCs w:val="20"/>
    </w:rPr>
  </w:style>
  <w:style w:type="paragraph" w:customStyle="1" w:styleId="33">
    <w:name w:val="Заглавие #3"/>
    <w:basedOn w:val="Normal"/>
    <w:link w:val="31"/>
    <w:rsid w:val="00A605EC"/>
    <w:pPr>
      <w:shd w:val="clear" w:color="auto" w:fill="FFFFFF"/>
      <w:spacing w:before="240" w:after="300" w:line="0" w:lineRule="atLeast"/>
      <w:outlineLvl w:val="2"/>
    </w:pPr>
    <w:rPr>
      <w:rFonts w:ascii="Times New Roman" w:eastAsia="Times New Roman" w:hAnsi="Times New Roman" w:cs="Times New Roman"/>
      <w:b/>
      <w:bCs/>
      <w:spacing w:val="5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2023B5"/>
    <w:pPr>
      <w:widowControl/>
      <w:jc w:val="center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TitleChar">
    <w:name w:val="Title Char"/>
    <w:basedOn w:val="DefaultParagraphFont"/>
    <w:link w:val="Title"/>
    <w:uiPriority w:val="99"/>
    <w:rsid w:val="002023B5"/>
    <w:rPr>
      <w:rFonts w:ascii="Times New Roman" w:eastAsia="Times New Roman" w:hAnsi="Times New Roman" w:cs="Times New Roman"/>
      <w:sz w:val="28"/>
      <w:szCs w:val="20"/>
      <w:lang w:bidi="ar-SA"/>
    </w:rPr>
  </w:style>
  <w:style w:type="paragraph" w:styleId="ListParagraph">
    <w:name w:val="List Paragraph"/>
    <w:basedOn w:val="Normal"/>
    <w:uiPriority w:val="34"/>
    <w:qFormat/>
    <w:rsid w:val="002023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bg-BG" w:eastAsia="bg-BG" w:bidi="bg-BG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605EC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605EC"/>
    <w:rPr>
      <w:color w:val="0066CC"/>
      <w:u w:val="single"/>
    </w:rPr>
  </w:style>
  <w:style w:type="character" w:customStyle="1" w:styleId="a">
    <w:name w:val="Горен или долен колонтитул_"/>
    <w:basedOn w:val="DefaultParagraphFont"/>
    <w:link w:val="a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u w:val="none"/>
    </w:rPr>
  </w:style>
  <w:style w:type="character" w:customStyle="1" w:styleId="2">
    <w:name w:val="Заглавие #2_"/>
    <w:basedOn w:val="DefaultParagraphFont"/>
    <w:link w:val="2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23"/>
      <w:szCs w:val="23"/>
      <w:u w:val="none"/>
    </w:rPr>
  </w:style>
  <w:style w:type="character" w:customStyle="1" w:styleId="21">
    <w:name w:val="Основен текст (2)_"/>
    <w:basedOn w:val="DefaultParagraphFont"/>
    <w:link w:val="22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3"/>
      <w:szCs w:val="23"/>
      <w:u w:val="none"/>
    </w:rPr>
  </w:style>
  <w:style w:type="character" w:customStyle="1" w:styleId="23">
    <w:name w:val="Основен текст (2)"/>
    <w:basedOn w:val="21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3"/>
      <w:szCs w:val="23"/>
      <w:u w:val="none"/>
      <w:lang w:val="bg-BG" w:eastAsia="bg-BG" w:bidi="bg-BG"/>
    </w:rPr>
  </w:style>
  <w:style w:type="character" w:customStyle="1" w:styleId="1">
    <w:name w:val="Заглавие #1_"/>
    <w:basedOn w:val="DefaultParagraphFont"/>
    <w:link w:val="1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0"/>
      <w:szCs w:val="30"/>
      <w:u w:val="none"/>
    </w:rPr>
  </w:style>
  <w:style w:type="character" w:customStyle="1" w:styleId="a1">
    <w:name w:val="Основен текст_"/>
    <w:basedOn w:val="DefaultParagraphFont"/>
    <w:link w:val="24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3">
    <w:name w:val="Основен текст (3)_"/>
    <w:basedOn w:val="DefaultParagraphFont"/>
    <w:link w:val="3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  <w:u w:val="none"/>
    </w:rPr>
  </w:style>
  <w:style w:type="character" w:customStyle="1" w:styleId="95pt">
    <w:name w:val="Основен текст + 9;5 pt"/>
    <w:basedOn w:val="a1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9"/>
      <w:szCs w:val="19"/>
      <w:u w:val="none"/>
      <w:lang w:val="bg-BG" w:eastAsia="bg-BG" w:bidi="bg-BG"/>
    </w:rPr>
  </w:style>
  <w:style w:type="character" w:customStyle="1" w:styleId="0pt">
    <w:name w:val="Основен текст + Удебелен;Разредка 0 pt"/>
    <w:basedOn w:val="a1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0"/>
      <w:szCs w:val="20"/>
      <w:u w:val="none"/>
      <w:lang w:val="bg-BG" w:eastAsia="bg-BG" w:bidi="bg-BG"/>
    </w:rPr>
  </w:style>
  <w:style w:type="character" w:customStyle="1" w:styleId="32">
    <w:name w:val="Заглавие #3 (2)_"/>
    <w:basedOn w:val="DefaultParagraphFont"/>
    <w:link w:val="32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  <w:u w:val="none"/>
    </w:rPr>
  </w:style>
  <w:style w:type="character" w:customStyle="1" w:styleId="4">
    <w:name w:val="Основен текст (4)_"/>
    <w:basedOn w:val="DefaultParagraphFont"/>
    <w:link w:val="40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0"/>
      <w:szCs w:val="20"/>
      <w:u w:val="none"/>
    </w:rPr>
  </w:style>
  <w:style w:type="character" w:customStyle="1" w:styleId="31">
    <w:name w:val="Заглавие #3_"/>
    <w:basedOn w:val="DefaultParagraphFont"/>
    <w:link w:val="33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0"/>
      <w:szCs w:val="20"/>
      <w:u w:val="none"/>
    </w:rPr>
  </w:style>
  <w:style w:type="character" w:customStyle="1" w:styleId="0pt0">
    <w:name w:val="Основен текст + Удебелен;Разредка 0 pt"/>
    <w:basedOn w:val="a1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lang w:val="bg-BG" w:eastAsia="bg-BG" w:bidi="bg-BG"/>
    </w:rPr>
  </w:style>
  <w:style w:type="character" w:customStyle="1" w:styleId="11">
    <w:name w:val="Основен текст1"/>
    <w:basedOn w:val="a1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single"/>
      <w:lang w:val="bg-BG" w:eastAsia="bg-BG" w:bidi="bg-BG"/>
    </w:rPr>
  </w:style>
  <w:style w:type="character" w:customStyle="1" w:styleId="40pt">
    <w:name w:val="Основен текст (4) + Не е удебелен;Разредка 0 pt"/>
    <w:basedOn w:val="4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none"/>
      <w:lang w:val="bg-BG" w:eastAsia="bg-BG" w:bidi="bg-BG"/>
    </w:rPr>
  </w:style>
  <w:style w:type="character" w:customStyle="1" w:styleId="0pt1">
    <w:name w:val="Основен текст + Удебелен;Разредка 0 pt"/>
    <w:basedOn w:val="a1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bg-BG" w:eastAsia="bg-BG" w:bidi="bg-BG"/>
    </w:rPr>
  </w:style>
  <w:style w:type="character" w:customStyle="1" w:styleId="95pt0pt">
    <w:name w:val="Основен текст + 9;5 pt;Удебелен;Разредка 0 pt"/>
    <w:basedOn w:val="a1"/>
    <w:rsid w:val="00A605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lang w:val="bg-BG" w:eastAsia="bg-BG" w:bidi="bg-BG"/>
    </w:rPr>
  </w:style>
  <w:style w:type="character" w:customStyle="1" w:styleId="95pt0pt0">
    <w:name w:val="Основен текст + 9;5 pt;Разредка 0 pt"/>
    <w:basedOn w:val="a1"/>
    <w:rsid w:val="00A605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9"/>
      <w:szCs w:val="19"/>
      <w:u w:val="none"/>
      <w:lang w:val="bg-BG" w:eastAsia="bg-BG" w:bidi="bg-BG"/>
    </w:rPr>
  </w:style>
  <w:style w:type="character" w:customStyle="1" w:styleId="CenturySchoolbook65pt0pt">
    <w:name w:val="Основен текст + Century Schoolbook;6;5 pt;Разредка 0 pt"/>
    <w:basedOn w:val="a1"/>
    <w:rsid w:val="00A605EC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bg-BG" w:eastAsia="bg-BG" w:bidi="bg-BG"/>
    </w:rPr>
  </w:style>
  <w:style w:type="paragraph" w:customStyle="1" w:styleId="a0">
    <w:name w:val="Горен или долен колонтитул"/>
    <w:basedOn w:val="Normal"/>
    <w:link w:val="a"/>
    <w:rsid w:val="00A605EC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pacing w:val="5"/>
    </w:rPr>
  </w:style>
  <w:style w:type="paragraph" w:customStyle="1" w:styleId="20">
    <w:name w:val="Заглавие #2"/>
    <w:basedOn w:val="Normal"/>
    <w:link w:val="2"/>
    <w:rsid w:val="00A605EC"/>
    <w:pPr>
      <w:shd w:val="clear" w:color="auto" w:fill="FFFFFF"/>
      <w:spacing w:after="540" w:line="317" w:lineRule="exact"/>
      <w:jc w:val="center"/>
      <w:outlineLvl w:val="1"/>
    </w:pPr>
    <w:rPr>
      <w:rFonts w:ascii="Times New Roman" w:eastAsia="Times New Roman" w:hAnsi="Times New Roman" w:cs="Times New Roman"/>
      <w:b/>
      <w:bCs/>
      <w:spacing w:val="8"/>
      <w:sz w:val="23"/>
      <w:szCs w:val="23"/>
    </w:rPr>
  </w:style>
  <w:style w:type="paragraph" w:customStyle="1" w:styleId="22">
    <w:name w:val="Основен текст (2)"/>
    <w:basedOn w:val="Normal"/>
    <w:link w:val="21"/>
    <w:rsid w:val="00A605EC"/>
    <w:pPr>
      <w:shd w:val="clear" w:color="auto" w:fill="FFFFFF"/>
      <w:spacing w:before="540" w:after="60" w:line="0" w:lineRule="atLeast"/>
      <w:ind w:hanging="340"/>
    </w:pPr>
    <w:rPr>
      <w:rFonts w:ascii="Times New Roman" w:eastAsia="Times New Roman" w:hAnsi="Times New Roman" w:cs="Times New Roman"/>
      <w:spacing w:val="4"/>
      <w:sz w:val="23"/>
      <w:szCs w:val="23"/>
    </w:rPr>
  </w:style>
  <w:style w:type="paragraph" w:customStyle="1" w:styleId="10">
    <w:name w:val="Заглавие #1"/>
    <w:basedOn w:val="Normal"/>
    <w:link w:val="1"/>
    <w:rsid w:val="00A605EC"/>
    <w:pPr>
      <w:shd w:val="clear" w:color="auto" w:fill="FFFFFF"/>
      <w:spacing w:after="840" w:line="0" w:lineRule="atLeast"/>
      <w:outlineLvl w:val="0"/>
    </w:pPr>
    <w:rPr>
      <w:rFonts w:ascii="Times New Roman" w:eastAsia="Times New Roman" w:hAnsi="Times New Roman" w:cs="Times New Roman"/>
      <w:b/>
      <w:bCs/>
      <w:spacing w:val="7"/>
      <w:sz w:val="30"/>
      <w:szCs w:val="30"/>
    </w:rPr>
  </w:style>
  <w:style w:type="paragraph" w:customStyle="1" w:styleId="24">
    <w:name w:val="Основен текст2"/>
    <w:basedOn w:val="Normal"/>
    <w:link w:val="a1"/>
    <w:rsid w:val="00A605EC"/>
    <w:pPr>
      <w:shd w:val="clear" w:color="auto" w:fill="FFFFFF"/>
      <w:spacing w:before="840" w:after="240" w:line="0" w:lineRule="atLeast"/>
      <w:jc w:val="center"/>
    </w:pPr>
    <w:rPr>
      <w:rFonts w:ascii="Times New Roman" w:eastAsia="Times New Roman" w:hAnsi="Times New Roman" w:cs="Times New Roman"/>
      <w:spacing w:val="3"/>
      <w:sz w:val="20"/>
      <w:szCs w:val="20"/>
    </w:rPr>
  </w:style>
  <w:style w:type="paragraph" w:customStyle="1" w:styleId="30">
    <w:name w:val="Основен текст (3)"/>
    <w:basedOn w:val="Normal"/>
    <w:link w:val="3"/>
    <w:rsid w:val="00A605EC"/>
    <w:pPr>
      <w:shd w:val="clear" w:color="auto" w:fill="FFFFFF"/>
      <w:spacing w:before="840" w:after="1020" w:line="538" w:lineRule="exact"/>
    </w:pPr>
    <w:rPr>
      <w:rFonts w:ascii="Times New Roman" w:eastAsia="Times New Roman" w:hAnsi="Times New Roman" w:cs="Times New Roman"/>
      <w:b/>
      <w:bCs/>
      <w:spacing w:val="4"/>
      <w:sz w:val="20"/>
      <w:szCs w:val="20"/>
    </w:rPr>
  </w:style>
  <w:style w:type="paragraph" w:customStyle="1" w:styleId="320">
    <w:name w:val="Заглавие #3 (2)"/>
    <w:basedOn w:val="Normal"/>
    <w:link w:val="32"/>
    <w:rsid w:val="00A605EC"/>
    <w:pPr>
      <w:shd w:val="clear" w:color="auto" w:fill="FFFFFF"/>
      <w:spacing w:before="1800" w:after="240" w:line="274" w:lineRule="exact"/>
      <w:outlineLvl w:val="2"/>
    </w:pPr>
    <w:rPr>
      <w:rFonts w:ascii="Times New Roman" w:eastAsia="Times New Roman" w:hAnsi="Times New Roman" w:cs="Times New Roman"/>
      <w:b/>
      <w:bCs/>
      <w:spacing w:val="4"/>
      <w:sz w:val="20"/>
      <w:szCs w:val="20"/>
    </w:rPr>
  </w:style>
  <w:style w:type="paragraph" w:customStyle="1" w:styleId="40">
    <w:name w:val="Основен текст (4)"/>
    <w:basedOn w:val="Normal"/>
    <w:link w:val="4"/>
    <w:rsid w:val="00A605EC"/>
    <w:pPr>
      <w:shd w:val="clear" w:color="auto" w:fill="FFFFFF"/>
      <w:spacing w:before="240" w:after="360" w:line="0" w:lineRule="atLeast"/>
      <w:jc w:val="both"/>
    </w:pPr>
    <w:rPr>
      <w:rFonts w:ascii="Times New Roman" w:eastAsia="Times New Roman" w:hAnsi="Times New Roman" w:cs="Times New Roman"/>
      <w:b/>
      <w:bCs/>
      <w:spacing w:val="5"/>
      <w:sz w:val="20"/>
      <w:szCs w:val="20"/>
    </w:rPr>
  </w:style>
  <w:style w:type="paragraph" w:customStyle="1" w:styleId="33">
    <w:name w:val="Заглавие #3"/>
    <w:basedOn w:val="Normal"/>
    <w:link w:val="31"/>
    <w:rsid w:val="00A605EC"/>
    <w:pPr>
      <w:shd w:val="clear" w:color="auto" w:fill="FFFFFF"/>
      <w:spacing w:before="240" w:after="300" w:line="0" w:lineRule="atLeast"/>
      <w:outlineLvl w:val="2"/>
    </w:pPr>
    <w:rPr>
      <w:rFonts w:ascii="Times New Roman" w:eastAsia="Times New Roman" w:hAnsi="Times New Roman" w:cs="Times New Roman"/>
      <w:b/>
      <w:bCs/>
      <w:spacing w:val="5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2023B5"/>
    <w:pPr>
      <w:widowControl/>
      <w:jc w:val="center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TitleChar">
    <w:name w:val="Title Char"/>
    <w:basedOn w:val="DefaultParagraphFont"/>
    <w:link w:val="Title"/>
    <w:uiPriority w:val="99"/>
    <w:rsid w:val="002023B5"/>
    <w:rPr>
      <w:rFonts w:ascii="Times New Roman" w:eastAsia="Times New Roman" w:hAnsi="Times New Roman" w:cs="Times New Roman"/>
      <w:sz w:val="28"/>
      <w:szCs w:val="20"/>
      <w:lang w:bidi="ar-SA"/>
    </w:rPr>
  </w:style>
  <w:style w:type="paragraph" w:styleId="ListParagraph">
    <w:name w:val="List Paragraph"/>
    <w:basedOn w:val="Normal"/>
    <w:uiPriority w:val="34"/>
    <w:qFormat/>
    <w:rsid w:val="00202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z18@abv.b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odz18@abv.b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dz18@abv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7804</Words>
  <Characters>44485</Characters>
  <Application>Microsoft Office Word</Application>
  <DocSecurity>4</DocSecurity>
  <Lines>370</Lines>
  <Paragraphs>104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Заглавия</vt:lpstr>
      </vt:variant>
      <vt:variant>
        <vt:i4>22</vt:i4>
      </vt:variant>
    </vt:vector>
  </HeadingPairs>
  <TitlesOfParts>
    <vt:vector size="23" baseType="lpstr">
      <vt:lpstr/>
      <vt:lpstr>ОБЕДИНЕНО ДЕТСКО ЗАВЕДЕНИЕ  № 18 </vt:lpstr>
      <vt:lpstr>    </vt:lpstr>
      <vt:lpstr>    ЗАПОВЕД № 287-25/ 29.09.2014г.</vt:lpstr>
      <vt:lpstr>    ЗАПОВЕД №   349-87/ 15.05.2015 г.</vt:lpstr>
      <vt:lpstr>ОБЕДИНЕНО ДЕТСКО ЗАВЕДЕНИЕ  № 18</vt:lpstr>
      <vt:lpstr>ОБЕДИНЕНО ДЕТСКО ЗАВЕДЕНИЕ  № 18</vt:lpstr>
      <vt:lpstr>        ОТГОВОРНИ ЛИЦА ЗА ПРОВЕЖДАНЕ НА ПРОЦЕДУРИТЕ ПО ОБЩЕСТВЕНИ ПОРЪЧКИ</vt:lpstr>
      <vt:lpstr>        Финансов контрольор:</vt:lpstr>
      <vt:lpstr>        Правоспособен юрист /външно лице/:</vt:lpstr>
      <vt:lpstr>        Завеждаш административна служба:</vt:lpstr>
      <vt:lpstr>        Правоспособен юрист - член на комисията:</vt:lpstr>
      <vt:lpstr>        ПЛАНИРАНЕ НА ОБЩЕСТВЕНИТЕ ПОРЪЧКИ</vt:lpstr>
      <vt:lpstr>        ВИДОВЕ ПРОЦЕДУРИ ЗА ПРОВЕЖДАНЕ НА ОБЩЕСТВЕНИ ПОРЪЧКИ</vt:lpstr>
      <vt:lpstr>        ОПРЕДЕЛЯНЕ НА СТОЙНОСТТА НА ПОРЪЧКАТА</vt:lpstr>
      <vt:lpstr>        VІ.ПОДГОТОВКА, ОРГАНИЗАЦИЯ И ПРОВЕЖДАНЕ НА ПРОЦЕДУРИ ЗА ВЪЗЛАГАНЕ НА ОБЩЕСТВЕНИ </vt:lpstr>
      <vt:lpstr>        ПОДГОТОВКА НА ВЪЗЛАГАНЕ НА ОБЩЕСТВЕНА ПОРЪЧКА ЧРЕЗ ПУБЛИЧНА ПОКАНА</vt:lpstr>
      <vt:lpstr>        РЕД ЗА ПОЛУЧАВАНЕ НА ДОКУМЕНТАЦИЯТА ОТ СТРАНА НА УЧАСТНИЦИТЕ</vt:lpstr>
      <vt:lpstr>        ПРИЕМАНЕ НА ПРЕДЛОЖЕНИЯТА</vt:lpstr>
      <vt:lpstr>        ПОЛУЧАВАНЕ, РАЗГЛЕЖДАНЕ И ОЦЕНКА НА ОФЕРТИТЕ</vt:lpstr>
      <vt:lpstr>        РЕД ЗА ВЪЗЛАГАНЕ НА ОБЩЕСТВЕНИ ПОРЪЧКИ БЕЗ ПРОВЕЖДАНЕ НА ПРОЦЕДУРА</vt:lpstr>
      <vt:lpstr>        ОБЖАЛВАНЕ</vt:lpstr>
      <vt:lpstr>        СКЛЮЧВАНЕ НА ДОГОВОР ЗА ОБЩЕСТВЕНА ПОРЪЧКА. КОНТРОЛ ПО ИЗПЪЛНЕНИЕТО НА ДОГОВОРИ</vt:lpstr>
    </vt:vector>
  </TitlesOfParts>
  <Company>Hewlett-Packard Company</Company>
  <LinksUpToDate>false</LinksUpToDate>
  <CharactersWithSpaces>52185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2</cp:revision>
  <cp:lastPrinted>2015-06-03T14:33:00Z</cp:lastPrinted>
  <dcterms:created xsi:type="dcterms:W3CDTF">2019-01-18T10:35:00Z</dcterms:created>
  <dcterms:modified xsi:type="dcterms:W3CDTF">2019-01-18T10:35:00Z</dcterms:modified>
</cp:coreProperties>
</file>